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DC2454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645358">
        <w:rPr>
          <w:rFonts w:ascii="Times New Roman" w:hAnsi="Times New Roman" w:cs="Times New Roman"/>
          <w:b/>
          <w:lang w:val="ru-RU"/>
        </w:rPr>
        <w:t>8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D81261">
        <w:rPr>
          <w:rFonts w:ascii="Times New Roman" w:hAnsi="Times New Roman" w:cs="Times New Roman"/>
          <w:b/>
          <w:lang w:val="ru-RU"/>
        </w:rPr>
        <w:t>1</w:t>
      </w:r>
      <w:r w:rsidR="008464FB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527C69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D85125" w:rsidRDefault="00D85125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7B1F1B" w:rsidRPr="00975E87" w:rsidRDefault="00A67861" w:rsidP="00A6786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Председатель: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CA336E">
        <w:rPr>
          <w:rFonts w:ascii="Times New Roman" w:hAnsi="Times New Roman" w:cs="Times New Roman"/>
          <w:lang w:val="ru-RU"/>
        </w:rPr>
        <w:t>–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Pr="00975E87">
        <w:rPr>
          <w:rFonts w:ascii="Times New Roman" w:hAnsi="Times New Roman" w:cs="Times New Roman"/>
          <w:lang w:val="ru-RU"/>
        </w:rPr>
        <w:t xml:space="preserve">.  </w:t>
      </w:r>
    </w:p>
    <w:p w:rsidR="00A67861" w:rsidRPr="00970F34" w:rsidRDefault="00A67861" w:rsidP="007B1F1B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 xml:space="preserve">Члены комиссии: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A67861" w:rsidRPr="00975E87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A67861" w:rsidRDefault="00A67861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B12A9" w:rsidRDefault="004B12A9" w:rsidP="007B1F1B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</w:t>
      </w:r>
      <w:r w:rsidRPr="00970F34">
        <w:rPr>
          <w:rFonts w:ascii="Times New Roman" w:hAnsi="Times New Roman" w:cs="Times New Roman"/>
          <w:b/>
          <w:lang w:val="ru-RU"/>
        </w:rPr>
        <w:t xml:space="preserve"> </w:t>
      </w:r>
    </w:p>
    <w:p w:rsidR="00A67861" w:rsidRPr="00970F34" w:rsidRDefault="00A67861" w:rsidP="007B1F1B">
      <w:pPr>
        <w:spacing w:after="0"/>
        <w:rPr>
          <w:rFonts w:ascii="Times New Roman" w:hAnsi="Times New Roman" w:cs="Times New Roman"/>
          <w:b/>
          <w:lang w:val="ru-RU"/>
        </w:rPr>
      </w:pPr>
      <w:r w:rsidRPr="00970F34">
        <w:rPr>
          <w:rFonts w:ascii="Times New Roman" w:hAnsi="Times New Roman" w:cs="Times New Roman"/>
          <w:b/>
          <w:lang w:val="ru-RU"/>
        </w:rPr>
        <w:t>секретарь комиссии:</w:t>
      </w:r>
    </w:p>
    <w:p w:rsidR="004C1EFC" w:rsidRDefault="0086046E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A67861"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A67861"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7B1F1B" w:rsidRPr="00970F34" w:rsidRDefault="007B1F1B" w:rsidP="007B1F1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94267E" w:rsidRPr="0094267E" w:rsidRDefault="0094267E" w:rsidP="0094267E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Раздела 2, Главы 3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 w:rsidR="00314505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314505">
        <w:rPr>
          <w:rFonts w:ascii="Times New Roman" w:hAnsi="Times New Roman" w:cs="Times New Roman"/>
          <w:lang w:val="ru-RU"/>
        </w:rPr>
        <w:t>от 0</w:t>
      </w:r>
      <w:r>
        <w:rPr>
          <w:rFonts w:ascii="Times New Roman" w:hAnsi="Times New Roman" w:cs="Times New Roman"/>
          <w:lang w:val="ru-RU"/>
        </w:rPr>
        <w:t>7</w:t>
      </w:r>
      <w:r w:rsidR="00314505">
        <w:rPr>
          <w:rFonts w:ascii="Times New Roman" w:hAnsi="Times New Roman" w:cs="Times New Roman"/>
          <w:lang w:val="ru-RU"/>
        </w:rPr>
        <w:t xml:space="preserve"> июня 202</w:t>
      </w:r>
      <w:r>
        <w:rPr>
          <w:rFonts w:ascii="Times New Roman" w:hAnsi="Times New Roman" w:cs="Times New Roman"/>
          <w:lang w:val="ru-RU"/>
        </w:rPr>
        <w:t>3</w:t>
      </w:r>
      <w:r w:rsidR="00314505">
        <w:rPr>
          <w:rFonts w:ascii="Times New Roman" w:hAnsi="Times New Roman" w:cs="Times New Roman"/>
          <w:lang w:val="ru-RU"/>
        </w:rPr>
        <w:t>г. №</w:t>
      </w:r>
      <w:r>
        <w:rPr>
          <w:rFonts w:ascii="Times New Roman" w:hAnsi="Times New Roman" w:cs="Times New Roman"/>
          <w:lang w:val="ru-RU"/>
        </w:rPr>
        <w:t>110</w:t>
      </w:r>
      <w:r w:rsidR="00314505" w:rsidRPr="000D2658">
        <w:rPr>
          <w:rFonts w:ascii="Times New Roman" w:hAnsi="Times New Roman" w:cs="Times New Roman"/>
          <w:lang w:val="ru-RU"/>
        </w:rPr>
        <w:t xml:space="preserve"> </w:t>
      </w:r>
      <w:r w:rsidR="00314505" w:rsidRPr="0094267E">
        <w:rPr>
          <w:rFonts w:ascii="Times New Roman" w:hAnsi="Times New Roman" w:cs="Times New Roman"/>
          <w:u w:val="single"/>
          <w:lang w:val="ru-RU"/>
        </w:rPr>
        <w:t>«</w:t>
      </w:r>
      <w:r w:rsidRPr="0094267E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</w:t>
      </w:r>
      <w:proofErr w:type="gramEnd"/>
      <w:r w:rsidRPr="0094267E">
        <w:rPr>
          <w:rFonts w:ascii="Times New Roman" w:hAnsi="Times New Roman" w:cs="Times New Roman"/>
          <w:u w:val="single"/>
          <w:lang w:val="ru-RU"/>
        </w:rPr>
        <w:t xml:space="preserve"> медицинского страхования, </w:t>
      </w:r>
      <w:proofErr w:type="gramStart"/>
      <w:r w:rsidRPr="0094267E">
        <w:rPr>
          <w:rFonts w:ascii="Times New Roman" w:hAnsi="Times New Roman" w:cs="Times New Roman"/>
          <w:u w:val="single"/>
          <w:lang w:val="ru-RU"/>
        </w:rPr>
        <w:t>фармацевтических</w:t>
      </w:r>
      <w:proofErr w:type="gramEnd"/>
    </w:p>
    <w:p w:rsidR="00120863" w:rsidRDefault="0094267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4267E">
        <w:rPr>
          <w:rFonts w:ascii="Times New Roman" w:hAnsi="Times New Roman" w:cs="Times New Roman"/>
          <w:u w:val="single"/>
          <w:lang w:val="ru-RU"/>
        </w:rPr>
        <w:t>услуг</w:t>
      </w:r>
      <w:r w:rsidR="00314505" w:rsidRPr="0094267E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527C69">
        <w:rPr>
          <w:rFonts w:ascii="Times New Roman" w:hAnsi="Times New Roman" w:cs="Times New Roman"/>
          <w:color w:val="000000"/>
          <w:lang w:val="ru-RU"/>
        </w:rPr>
        <w:t>проведен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86046E" w:rsidRPr="00975E87" w:rsidRDefault="0086046E" w:rsidP="0094267E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6662"/>
        <w:gridCol w:w="1276"/>
        <w:gridCol w:w="1134"/>
        <w:gridCol w:w="1559"/>
        <w:gridCol w:w="1984"/>
      </w:tblGrid>
      <w:tr w:rsidR="003604A2" w:rsidRPr="006C4ACE" w:rsidTr="00645358">
        <w:trPr>
          <w:trHeight w:val="20"/>
        </w:trPr>
        <w:tc>
          <w:tcPr>
            <w:tcW w:w="709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spellEnd"/>
          </w:p>
        </w:tc>
        <w:tc>
          <w:tcPr>
            <w:tcW w:w="2694" w:type="dxa"/>
          </w:tcPr>
          <w:p w:rsidR="003604A2" w:rsidRPr="00D97C1F" w:rsidRDefault="003604A2" w:rsidP="002058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</w:p>
        </w:tc>
        <w:tc>
          <w:tcPr>
            <w:tcW w:w="6662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фасовка</w:t>
            </w:r>
            <w:proofErr w:type="spellEnd"/>
          </w:p>
        </w:tc>
        <w:tc>
          <w:tcPr>
            <w:tcW w:w="1276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Ед.изм</w:t>
            </w:r>
            <w:proofErr w:type="spellEnd"/>
          </w:p>
        </w:tc>
        <w:tc>
          <w:tcPr>
            <w:tcW w:w="1134" w:type="dxa"/>
            <w:noWrap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1559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984" w:type="dxa"/>
          </w:tcPr>
          <w:p w:rsidR="003604A2" w:rsidRPr="00D97C1F" w:rsidRDefault="003604A2" w:rsidP="002058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851, Набор реагентов для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активированного парциального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-АПТВ) по ТУ 21.20.23-082-42349142-2020</w:t>
            </w:r>
          </w:p>
        </w:tc>
        <w:tc>
          <w:tcPr>
            <w:tcW w:w="6662" w:type="dxa"/>
          </w:tcPr>
          <w:p w:rsidR="00645358" w:rsidRPr="00054F74" w:rsidRDefault="00645358" w:rsidP="0093458D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других</w:t>
            </w:r>
            <w:proofErr w:type="gram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активированного частичного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тромбопластинового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Activated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partial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thromboplastin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time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(APTT)) клинического образца посредством анализа образования сгустка.</w:t>
            </w:r>
            <w:r w:rsidRPr="00054F74">
              <w:rPr>
                <w:color w:val="000000" w:themeColor="text1"/>
                <w:sz w:val="22"/>
                <w:szCs w:val="22"/>
              </w:rPr>
              <w:t xml:space="preserve"> Состав: Реагент 1: АПТВ-реагент (жидкий реагент, содержащий фосфоли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 xml:space="preserve">пиды,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элла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>говую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кислоту, буфер и стабилизаторы)- не менее 8 флаконов по не менее 5 мл; Реагент 2: Кальция хлорид (0,025 М раствор)  - не менее 4 флаконов по не менее10 мл. Формат выпуска: жидкие реагенты, готовые к использованию после вскрытия, 800 определений.    Стабильность после вскрытия при температуре +2...+8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054F74">
              <w:rPr>
                <w:color w:val="000000" w:themeColor="text1"/>
                <w:sz w:val="22"/>
                <w:szCs w:val="22"/>
              </w:rPr>
              <w:t xml:space="preserve">  не менее 35 дней, при +18... +30 °С не менее 7 дней.</w:t>
            </w:r>
          </w:p>
          <w:p w:rsidR="00645358" w:rsidRPr="00054F74" w:rsidRDefault="00645358" w:rsidP="0093458D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коагулометров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47 918,00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527 098,00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853, Набор реагентов для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-Тромбин) по ТУ 21.20.23-084-42349142-2020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 xml:space="preserve">Набор реагентов и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thrombin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TT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)) в клиническом образце методом 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>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Тромбин (жидкий реагент), не менее 10 мл - не менее 10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35 дней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60 727,00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485 816,00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850, Набор реагентов для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) по ТУ 21.20.23-083-42349142-2020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протромбинового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prothrombin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PT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образце, с или без стандартизации относительно международного стандартизованного отношения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international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normalized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ratio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INR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методом 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-кальциевый реагент должен быть аттестован по МИЧ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.</w:t>
            </w:r>
            <w:proofErr w:type="gramEnd"/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Состав набора: 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ль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., 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1000 определений.</w:t>
            </w:r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не менее 32 дней, при +18... +30 °С не менее 10 дней.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78 228,00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860 508,00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4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852, Набор реагентов для определения концентрации фибриногена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-Фибриноген) по ТУ 21.20.23-085-42349142-2020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Реагент 1: Тромбин (жидкий реагент),  не менее 10 мл - не менее 10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30 дней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Методика: модифицированный метод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164 188,00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1 806 068,00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860, Набор калибраторов для определения концентрации фибриногена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"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-Фибриноген-калибратор) по ТУ 21.20.23-086-42349142-2020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 xml:space="preserve">Материал, используемый для установления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≥5 мл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Не менее 5 флаконов по 1 мл с разной концентрацией фибриногена.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108 439,00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108 439,00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6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858, Набор калибровочных плазм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-калибратор) по ТУ 21.20.23-090-42349142-2020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использования при качественном и/или количественном определении одного или множества факторов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и/или их активированных компонентов в клиническом образце.</w:t>
            </w:r>
          </w:p>
          <w:p w:rsidR="00645358" w:rsidRPr="00645358" w:rsidRDefault="00645358" w:rsidP="0093458D">
            <w:pPr>
              <w:ind w:firstLine="32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6 (см[3*];^мл)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Плазма аттестована для построения калибровочных кривых и получения калибровочных значений не менее чем по 5 параметрам при определении следующих показателей: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АПТВ/АЧТВ;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калибратор (лиофильно высушенная калибровочная плазма), на 1 мл - не менее  6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40 665,00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40 665,00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859, Набор контрольных плазм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-контроль) по ТУ 21.20.23-091-42349142-2020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коагуляционных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факторов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intermediates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и/или их активированных компонентов в клиническом образце.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выполняемых тестов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 60 Штука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Назначение: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-контроль)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Контрольная плазма в нормальном и патологическом  диапазоне, аттестована не менее чем по 7 параметрам: - АПТВ/АЧТВ;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-международное нормализованное отношение (МНО);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45358" w:rsidRPr="00645358" w:rsidRDefault="00645358" w:rsidP="0093458D">
            <w:pPr>
              <w:spacing w:before="4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-фибриноген (модифицированным методом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);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1. контроль Н (лиофильно высушенная контрольная плазма с нормальным диапазоном значений), на 1 мл – не менее 3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контроль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(лиофильно высушенная контрольная плазма с патологическим диапазоном значений), на 1 мл – не менее 3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27 111,00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243 999,00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П004, Промывочный раствор по ТУ 21.20.23-001-34065548-2019, вариант исполнения: Промывочный раствор №1, Комплектация №4 (1,3% раствор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натрия), 50 мл - во флаконе.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Назначение: Для анализаторов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Объем реагента: Объем реагента: 300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500 (см[3*];^мл)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Состав: 1,3%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не менее 50 мл во флаконе. Промывочный раствор поставляется в готовой к использованию форме. Концентрация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должна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находится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диапазоне 0,9-2,2%, рН - 10-15. Хранение раствора должно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проводится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при температуре в диапазоне не уже +2....+35  С. Стабильность после вскрытия при температуре +2...+35С не менее 10 дней</w:t>
            </w: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194 219,00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582 657,00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645358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9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Кювета одноразовая для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60,190,400": К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(700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мкл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- </w:t>
            </w:r>
            <w:r w:rsidRPr="006453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1000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шт. в упаковке</w:t>
            </w:r>
          </w:p>
        </w:tc>
        <w:tc>
          <w:tcPr>
            <w:tcW w:w="6662" w:type="dxa"/>
          </w:tcPr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Каталожный номер: К</w:t>
            </w:r>
            <w:proofErr w:type="gramStart"/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.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Объем: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≤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700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мкл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.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Общая высота кюветы - 30,06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посадочной части кюветы – 10,00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Внешний диаметр дна кюветы - 7,70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измерительной части кюветы - 7,75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Радиус вытеснителя - 1,6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Наличие товарного знака на кювете.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Совместимость с  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коагулометром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190,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имеющимся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в наличии у Заказчика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Совместимость должна быть подтверждена соответствующими документами (регистрационное удостоверение, письмо производителя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либо его авторизованного представителя), так как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190 находится на гарантийном обслуживании.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276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123 200,00</w:t>
            </w: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4 312 000,00</w:t>
            </w:r>
          </w:p>
        </w:tc>
      </w:tr>
      <w:tr w:rsidR="00645358" w:rsidRPr="004D663F" w:rsidTr="00645358">
        <w:trPr>
          <w:trHeight w:val="20"/>
        </w:trPr>
        <w:tc>
          <w:tcPr>
            <w:tcW w:w="709" w:type="dxa"/>
          </w:tcPr>
          <w:p w:rsidR="00645358" w:rsidRPr="00FB6A93" w:rsidRDefault="00645358" w:rsidP="009345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45358" w:rsidRPr="00FB6A93" w:rsidRDefault="00645358" w:rsidP="009345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662" w:type="dxa"/>
          </w:tcPr>
          <w:p w:rsidR="00645358" w:rsidRPr="00FB6A93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645358" w:rsidRPr="00FB6A93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645358" w:rsidRPr="00DD51C7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51C7">
              <w:rPr>
                <w:rFonts w:ascii="Times New Roman" w:hAnsi="Times New Roman" w:cs="Times New Roman"/>
                <w:b/>
                <w:color w:val="000000"/>
              </w:rPr>
              <w:t>8 967 250,00</w:t>
            </w:r>
          </w:p>
        </w:tc>
      </w:tr>
    </w:tbl>
    <w:p w:rsidR="000E1716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8464FB">
        <w:rPr>
          <w:rFonts w:ascii="Times New Roman" w:hAnsi="Times New Roman" w:cs="Times New Roman"/>
          <w:b/>
          <w:lang w:val="ru-RU"/>
        </w:rPr>
        <w:t>10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CE6219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8464FB">
        <w:rPr>
          <w:rFonts w:ascii="Times New Roman" w:hAnsi="Times New Roman" w:cs="Times New Roman"/>
          <w:b/>
          <w:lang w:val="ru-RU"/>
        </w:rPr>
        <w:t>10</w:t>
      </w:r>
      <w:r w:rsidR="00D81261">
        <w:rPr>
          <w:rFonts w:ascii="Times New Roman" w:hAnsi="Times New Roman" w:cs="Times New Roman"/>
          <w:b/>
          <w:lang w:val="ru-RU"/>
        </w:rPr>
        <w:t>.04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CE6219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8464FB">
        <w:rPr>
          <w:rFonts w:ascii="Times New Roman" w:hAnsi="Times New Roman" w:cs="Times New Roman"/>
          <w:b/>
          <w:lang w:val="ru-RU"/>
        </w:rPr>
        <w:t>17</w:t>
      </w:r>
      <w:r w:rsidR="00813AB6">
        <w:rPr>
          <w:rFonts w:ascii="Times New Roman" w:hAnsi="Times New Roman" w:cs="Times New Roman"/>
          <w:b/>
          <w:lang w:val="ru-RU"/>
        </w:rPr>
        <w:t>.</w:t>
      </w:r>
      <w:r w:rsidR="0086046E">
        <w:rPr>
          <w:rFonts w:ascii="Times New Roman" w:hAnsi="Times New Roman" w:cs="Times New Roman"/>
          <w:b/>
          <w:lang w:val="ru-RU"/>
        </w:rPr>
        <w:t>0</w:t>
      </w:r>
      <w:r w:rsidR="00D81261">
        <w:rPr>
          <w:rFonts w:ascii="Times New Roman" w:hAnsi="Times New Roman" w:cs="Times New Roman"/>
          <w:b/>
          <w:lang w:val="ru-RU"/>
        </w:rPr>
        <w:t>4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86046E">
        <w:rPr>
          <w:rFonts w:ascii="Times New Roman" w:hAnsi="Times New Roman" w:cs="Times New Roman"/>
          <w:b/>
          <w:lang w:val="ru-RU"/>
        </w:rPr>
        <w:t>4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1559"/>
      </w:tblGrid>
      <w:tr w:rsidR="00C33970" w:rsidRPr="00975E87" w:rsidTr="00E15A4B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5387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843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559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86046E" w:rsidTr="00E15A4B">
        <w:tc>
          <w:tcPr>
            <w:tcW w:w="567" w:type="dxa"/>
          </w:tcPr>
          <w:p w:rsidR="003D4C11" w:rsidRPr="007E1983" w:rsidRDefault="00D81261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87" w:type="dxa"/>
          </w:tcPr>
          <w:p w:rsidR="00156475" w:rsidRPr="00F9667A" w:rsidRDefault="008464FB" w:rsidP="00A9036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БионМедСервис</w:t>
            </w:r>
            <w:proofErr w:type="spellEnd"/>
            <w:r w:rsidR="00D8126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843" w:type="dxa"/>
          </w:tcPr>
          <w:p w:rsidR="003D4C11" w:rsidRPr="00C31235" w:rsidRDefault="008464FB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15.04.2024</w:t>
            </w:r>
          </w:p>
        </w:tc>
        <w:tc>
          <w:tcPr>
            <w:tcW w:w="1559" w:type="dxa"/>
          </w:tcPr>
          <w:p w:rsidR="00C87916" w:rsidRPr="00285D92" w:rsidRDefault="008464FB" w:rsidP="00A9036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10-15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A5754C" w:rsidRDefault="00A5754C" w:rsidP="00A5754C">
      <w:pPr>
        <w:spacing w:after="0"/>
        <w:rPr>
          <w:rFonts w:ascii="Times New Roman" w:hAnsi="Times New Roman" w:cs="Times New Roman"/>
          <w:u w:val="single"/>
          <w:lang w:val="ru-RU"/>
        </w:rPr>
      </w:pPr>
      <w:proofErr w:type="gramStart"/>
      <w:r>
        <w:rPr>
          <w:rFonts w:ascii="Times New Roman" w:hAnsi="Times New Roman" w:cs="Times New Roman"/>
          <w:u w:val="single"/>
          <w:lang w:val="ru-RU"/>
        </w:rPr>
        <w:t>Согласно п. 78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D26183" w:rsidRPr="003B4530">
        <w:rPr>
          <w:rFonts w:ascii="Times New Roman" w:hAnsi="Times New Roman" w:cs="Times New Roman"/>
          <w:u w:val="single"/>
          <w:lang w:val="ru-RU"/>
        </w:rPr>
        <w:t xml:space="preserve"> июня 202</w:t>
      </w:r>
      <w:r>
        <w:rPr>
          <w:rFonts w:ascii="Times New Roman" w:hAnsi="Times New Roman" w:cs="Times New Roman"/>
          <w:u w:val="single"/>
          <w:lang w:val="ru-RU"/>
        </w:rPr>
        <w:t>3г. №110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A5754C">
        <w:rPr>
          <w:rFonts w:ascii="Times New Roman" w:hAnsi="Times New Roman" w:cs="Times New Roman"/>
          <w:u w:val="single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</w:t>
      </w:r>
      <w:r>
        <w:rPr>
          <w:rFonts w:ascii="Times New Roman" w:hAnsi="Times New Roman" w:cs="Times New Roman"/>
          <w:u w:val="single"/>
          <w:lang w:val="ru-RU"/>
        </w:rPr>
        <w:t>о страхования</w:t>
      </w:r>
      <w:proofErr w:type="gramEnd"/>
      <w:r>
        <w:rPr>
          <w:rFonts w:ascii="Times New Roman" w:hAnsi="Times New Roman" w:cs="Times New Roman"/>
          <w:u w:val="single"/>
          <w:lang w:val="ru-RU"/>
        </w:rPr>
        <w:t xml:space="preserve">, фармацевтических </w:t>
      </w:r>
      <w:r w:rsidRPr="00A5754C">
        <w:rPr>
          <w:rFonts w:ascii="Times New Roman" w:hAnsi="Times New Roman" w:cs="Times New Roman"/>
          <w:u w:val="single"/>
          <w:lang w:val="ru-RU"/>
        </w:rPr>
        <w:t>услуг</w:t>
      </w:r>
      <w:r w:rsidR="006F1449">
        <w:rPr>
          <w:rFonts w:ascii="Times New Roman" w:hAnsi="Times New Roman" w:cs="Times New Roman"/>
          <w:u w:val="single"/>
          <w:lang w:val="ru-RU"/>
        </w:rPr>
        <w:t>»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6F1449">
        <w:rPr>
          <w:rFonts w:ascii="Times New Roman" w:hAnsi="Times New Roman" w:cs="Times New Roman"/>
          <w:u w:val="single"/>
          <w:lang w:val="ru-RU"/>
        </w:rPr>
        <w:t xml:space="preserve"> </w:t>
      </w:r>
      <w:r w:rsidR="00A67861">
        <w:rPr>
          <w:rFonts w:ascii="Times New Roman" w:hAnsi="Times New Roman" w:cs="Times New Roman"/>
          <w:b/>
          <w:lang w:val="ru-RU"/>
        </w:rPr>
        <w:t>комиссия решила</w:t>
      </w:r>
      <w:r w:rsidR="00C077E0" w:rsidRPr="000D2658">
        <w:rPr>
          <w:rFonts w:ascii="Times New Roman" w:hAnsi="Times New Roman" w:cs="Times New Roman"/>
          <w:b/>
          <w:lang w:val="ru-RU"/>
        </w:rPr>
        <w:t>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BA2814" w:rsidRDefault="00BA2814" w:rsidP="006C4ACE">
      <w:pPr>
        <w:rPr>
          <w:rFonts w:ascii="Times New Roman" w:hAnsi="Times New Roman" w:cs="Times New Roman"/>
          <w:lang w:val="ru-RU"/>
        </w:rPr>
      </w:pPr>
      <w:r w:rsidRPr="00BA2814">
        <w:rPr>
          <w:rFonts w:ascii="Times New Roman" w:hAnsi="Times New Roman" w:cs="Times New Roman"/>
          <w:lang w:val="ru-RU"/>
        </w:rPr>
        <w:t>1. 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52448A" w:rsidRPr="00B675DE" w:rsidRDefault="0052448A" w:rsidP="00D812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90F1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Лот</w:t>
      </w:r>
      <w:r w:rsidRPr="00D81FD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№ </w:t>
      </w:r>
      <w:r w:rsidR="0086046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64535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1-9 </w:t>
      </w:r>
      <w:r w:rsidR="002058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–</w:t>
      </w:r>
      <w:r w:rsidR="00C166D6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0D54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ТОО «</w:t>
      </w:r>
      <w:proofErr w:type="spellStart"/>
      <w:r w:rsidR="000D54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БионМедСервис</w:t>
      </w:r>
      <w:proofErr w:type="spellEnd"/>
      <w:r w:rsidR="000D54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», г. Караганда, проспе</w:t>
      </w:r>
      <w:proofErr w:type="gramStart"/>
      <w:r w:rsidR="000D54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кт Стр</w:t>
      </w:r>
      <w:proofErr w:type="gramEnd"/>
      <w:r w:rsidR="000D546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оителей, строение 6</w:t>
      </w:r>
    </w:p>
    <w:p w:rsidR="0052448A" w:rsidRPr="00D81FD4" w:rsidRDefault="0052448A" w:rsidP="0052448A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7229"/>
        <w:gridCol w:w="1134"/>
        <w:gridCol w:w="1134"/>
        <w:gridCol w:w="1417"/>
        <w:gridCol w:w="1701"/>
      </w:tblGrid>
      <w:tr w:rsidR="0052448A" w:rsidRPr="00EC3571" w:rsidTr="00645358">
        <w:tc>
          <w:tcPr>
            <w:tcW w:w="709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/п</w:t>
            </w:r>
          </w:p>
        </w:tc>
        <w:tc>
          <w:tcPr>
            <w:tcW w:w="2694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EC357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229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Характеристика и фасовка</w:t>
            </w:r>
          </w:p>
        </w:tc>
        <w:tc>
          <w:tcPr>
            <w:tcW w:w="1134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134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417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701" w:type="dxa"/>
          </w:tcPr>
          <w:p w:rsidR="0052448A" w:rsidRPr="00EC3571" w:rsidRDefault="0052448A" w:rsidP="00205877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</w:pPr>
            <w:r w:rsidRPr="00EC3571">
              <w:rPr>
                <w:rFonts w:ascii="Times New Roman" w:eastAsiaTheme="minorHAnsi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851, Набор реагентов для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определения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активированного парциального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-АПТВ) по ТУ 21.20.23-082-42349142-2020</w:t>
            </w:r>
          </w:p>
        </w:tc>
        <w:tc>
          <w:tcPr>
            <w:tcW w:w="7229" w:type="dxa"/>
          </w:tcPr>
          <w:p w:rsidR="00645358" w:rsidRPr="00054F74" w:rsidRDefault="00645358" w:rsidP="0093458D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Набор реагентов и 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других</w:t>
            </w:r>
            <w:proofErr w:type="gram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связанных с ними материалов, предназначенный для количественного определения активированного частичного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>тромбопластинового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времени (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Activated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partial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thromboplastin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time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 (APTT)) клинического образца посредством анализа образования сгустка.</w:t>
            </w:r>
            <w:r w:rsidRPr="00054F74">
              <w:rPr>
                <w:color w:val="000000" w:themeColor="text1"/>
                <w:sz w:val="22"/>
                <w:szCs w:val="22"/>
              </w:rPr>
              <w:t xml:space="preserve"> Состав: Реагент 1: АПТВ-реагент (жидкий реагент, содержащий фосфоли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 xml:space="preserve">пиды,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элла</w:t>
            </w:r>
            <w:r w:rsidRPr="00054F74">
              <w:rPr>
                <w:color w:val="000000" w:themeColor="text1"/>
                <w:sz w:val="22"/>
                <w:szCs w:val="22"/>
              </w:rPr>
              <w:softHyphen/>
              <w:t>говую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кислоту, буфер и стабилизаторы)- не менее 8 флаконов по не менее 5 мл; Реагент 2: Кальция хлорид (0,025 М раствор)  - не менее 4 флаконов по не менее10 мл. Формат выпуска: жидкие реагенты, готовые к использованию после вскрытия, 800 определений.    Стабильность после вскрытия при температуре +2...+8</w:t>
            </w:r>
            <w:proofErr w:type="gramStart"/>
            <w:r w:rsidRPr="00054F74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054F74">
              <w:rPr>
                <w:color w:val="000000" w:themeColor="text1"/>
                <w:sz w:val="22"/>
                <w:szCs w:val="22"/>
              </w:rPr>
              <w:t xml:space="preserve">  не менее 35 дней, при +18... +30 °С не менее 7 дней.</w:t>
            </w:r>
          </w:p>
          <w:p w:rsidR="00645358" w:rsidRPr="00054F74" w:rsidRDefault="00645358" w:rsidP="0093458D">
            <w:pPr>
              <w:pStyle w:val="a5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054F74">
              <w:rPr>
                <w:color w:val="000000" w:themeColor="text1"/>
                <w:sz w:val="22"/>
                <w:szCs w:val="22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коагулометров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Technology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54F74">
              <w:rPr>
                <w:color w:val="000000" w:themeColor="text1"/>
                <w:sz w:val="22"/>
                <w:szCs w:val="22"/>
              </w:rPr>
              <w:t>Solution</w:t>
            </w:r>
            <w:proofErr w:type="spellEnd"/>
            <w:r w:rsidRPr="00054F7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47 918,00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527 098,00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853, Набор реагентов для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-Тромбин) по ТУ 21.20.23-084-42349142-2020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thrombin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TT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Тромбин (жидкий реагент), не менее 10 мл - не менее 10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35 дней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60 727,00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485 816,00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850, Набор реагентов для определения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протромбинового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времени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) по ТУ 21.20.23-083-42349142-2020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протромбинового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времени (</w:t>
            </w:r>
            <w:proofErr w:type="spellStart"/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prothrombin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time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PT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образце, с или без стандартизации относительно международного стандартизованного отношения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international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normalized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ratio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</w:rPr>
              <w:t>INR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shd w:val="clear" w:color="auto" w:fill="FFFFFF"/>
                <w:lang w:val="ru-RU"/>
              </w:rPr>
              <w:t>)) методом 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-кальциевый реагент должен быть аттестован по МИЧ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.</w:t>
            </w:r>
            <w:proofErr w:type="gramEnd"/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Состав набора: 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тромбопластин</w:t>
            </w:r>
            <w:proofErr w:type="spell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-ка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ль</w:t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</w: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softHyphen/>
              <w:t>циевая смесь из кроличьего мозга, буфер, консерванты и стабилизаторы) суспензия - не менее 10 флаконов по не менее 10 мл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., 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1000 определений.</w:t>
            </w:r>
          </w:p>
          <w:p w:rsidR="00645358" w:rsidRPr="00645358" w:rsidRDefault="00645358" w:rsidP="0093458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</w:t>
            </w:r>
            <w:proofErr w:type="gramStart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</w:t>
            </w:r>
            <w:proofErr w:type="gramEnd"/>
            <w:r w:rsidRPr="00645358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 не менее 32 дней, при +18... +30 °С не менее 10 дней.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78 228,00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860 508,00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852, Набор реагентов для определения концентрации фибриногена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-Фибриноген) по ТУ 21.20.23-085-42349142-2020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Набор реагентов и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других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связанных с ними материалов,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 методом анализа образования сгустка.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Реагент 1: Тромбин (жидкий реагент),  не менее 10 мл - не менее 10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., 1000 определений.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Стабильность после вскрытия при температуре +2...+8 не менее 30 дней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Методика: модифицированный метод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164 188,00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1 806 068,00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860, Набор калибраторов для определения концентрации фибриногена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-Фибриноген-калибратор) по ТУ 21.20.23-086-42349142-2020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установления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количественного определения фибриногена (фактора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fibrinogen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)) в клиническом образце.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≥5 мл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Не менее 5 флаконов по 1 мл с разной концентрацией фибриногена.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108 439,00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108 439,00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D54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858, Набор калибровочных плазм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-калибратор) по ТУ 21.20.23-090-42349142-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lastRenderedPageBreak/>
              <w:t xml:space="preserve">Материал, используемый для установления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референтных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значений для анализа, предназначенный для использования при качественном и/или количественном определении одного или множества факторов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Multiple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и/или их активированных компонентов в клиническом образце.</w:t>
            </w:r>
          </w:p>
          <w:p w:rsidR="00645358" w:rsidRPr="00645358" w:rsidRDefault="00645358" w:rsidP="0093458D">
            <w:pPr>
              <w:ind w:firstLine="32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мл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6 (см[3*];^мл)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Плазма аттестована для построения калибровочных кривых и получения калибровочных значений не менее чем по 5 параметрам при определении следующих показателей: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АПТВ/АЧТВ;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Состав набора: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калибратор (лиофильно высушенная калибровочная плазма), на 1 мл - не менее  6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40 665,00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40 665,00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645358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7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859, Набор контрольных плазм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" (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-контроль) по ТУ 21.20.23-091-42349142-2020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Материал, используемый для подтверждения качества анализа, предназначенный для использования при качественном и/или количественном определении одного или множества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коагуляционных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факторов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factors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), посредников коагуляции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coagulation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intermediates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) и/или их активированных компонентов в клиническом образце.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Количество выполняемых тестов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: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≥ 60 Штука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Назначение: Для линейки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(</w:t>
            </w:r>
            <w:r w:rsidRPr="00054F7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TS</w:t>
            </w:r>
            <w:r w:rsidRPr="0064535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-контроль)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Контрольная плазма в нормальном и патологическом  диапазоне, аттестована не менее чем по 7 параметрам: - АПТВ/АЧТВ;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-международное нормализованное отношение (МНО);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протромбиновый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показатель по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Квику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645358" w:rsidRPr="00645358" w:rsidRDefault="00645358" w:rsidP="0093458D">
            <w:pPr>
              <w:spacing w:before="4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тромбиновое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время;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-фибриноген (модифицированным методом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Клаусса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);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 антитромбин.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Фасовка: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1. контроль Н (лиофильно высушенная контрольная плазма с нормальным диапазоном значений), на 1 мл – не менее 3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2. контроль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(лиофильно высушенная контрольная плазма с патологическим диапазоном значений), на 1 мл – не менее 3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фл</w:t>
            </w:r>
            <w:proofErr w:type="spellEnd"/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Штрих-код на каждом флаконе реагента совместимый с линейкой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набор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27 111,00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243 999,00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645358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8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П004, Промывочный раствор по ТУ 21.20.23-001-34065548-2019, вариант исполнения: Промывочный раствор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№1, Комплектация №4 (1,3% раствор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натрия), 50 мл - во флаконе.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Назначение: Для анализаторов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lastRenderedPageBreak/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Объем реагента: Объем реагента: 300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500 (см[3*];^мл)</w:t>
            </w:r>
            <w:proofErr w:type="gramStart"/>
            <w:r w:rsidRPr="00054F74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Состав: 1,3%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не менее 50 мл во флаконе. Промывочный раствор поставляется в готовой к использованию форме. Концентрация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гипохлорида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натрия должна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находится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диапазоне 0,9-2,2%, рН - 10-15. Хранение раствора должно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проводится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при температуре в диапазоне не уже +2....+35  С. Стабильность после вскрытия при температуре +2...+35С не менее 10 дней</w:t>
            </w: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194 219,00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582 657,00</w:t>
            </w:r>
          </w:p>
        </w:tc>
      </w:tr>
      <w:tr w:rsidR="00645358" w:rsidRPr="00E12239" w:rsidTr="00645358">
        <w:trPr>
          <w:trHeight w:val="118"/>
        </w:trPr>
        <w:tc>
          <w:tcPr>
            <w:tcW w:w="709" w:type="dxa"/>
          </w:tcPr>
          <w:p w:rsidR="00645358" w:rsidRPr="000D546F" w:rsidRDefault="00645358" w:rsidP="000D54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lastRenderedPageBreak/>
              <w:t>9</w:t>
            </w:r>
          </w:p>
        </w:tc>
        <w:tc>
          <w:tcPr>
            <w:tcW w:w="2694" w:type="dxa"/>
          </w:tcPr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Кювета одноразовая для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коагулометров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"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60,190,400": К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(700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мкл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) - </w:t>
            </w:r>
            <w:r w:rsidRPr="006453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1000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шт. в упаковке</w:t>
            </w:r>
          </w:p>
        </w:tc>
        <w:tc>
          <w:tcPr>
            <w:tcW w:w="7229" w:type="dxa"/>
          </w:tcPr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Каталожный номер: К</w:t>
            </w:r>
            <w:proofErr w:type="gramStart"/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2</w:t>
            </w:r>
            <w:proofErr w:type="gramEnd"/>
            <w:r w:rsidRPr="00645358">
              <w:rPr>
                <w:rFonts w:ascii="Times New Roman" w:hAnsi="Times New Roman" w:cs="Times New Roman"/>
                <w:b/>
                <w:bCs/>
                <w:color w:val="000000" w:themeColor="text1"/>
                <w:lang w:val="ru-RU" w:eastAsia="ar-SA"/>
              </w:rPr>
              <w:t>.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Объем: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≤ 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700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мкл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.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Общая высота кюветы - 30,06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посадочной части кюветы – 10,00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Внешний диаметр дна кюветы - 7,70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Диаметр измерительной части кюветы - 7,75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Радиус вытеснителя - 1,6 мм</w:t>
            </w:r>
          </w:p>
          <w:p w:rsidR="00645358" w:rsidRPr="00645358" w:rsidRDefault="00645358" w:rsidP="0093458D">
            <w:pPr>
              <w:suppressAutoHyphens/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Наличие товарного знака на кювете.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Совместимость с  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коагулометром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  <w:lang w:eastAsia="ar-SA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 190, </w:t>
            </w:r>
            <w:proofErr w:type="gramStart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>имеющимся</w:t>
            </w:r>
            <w:proofErr w:type="gramEnd"/>
            <w:r w:rsidRPr="00645358">
              <w:rPr>
                <w:rFonts w:ascii="Times New Roman" w:hAnsi="Times New Roman" w:cs="Times New Roman"/>
                <w:color w:val="000000" w:themeColor="text1"/>
                <w:lang w:val="ru-RU" w:eastAsia="ar-SA"/>
              </w:rPr>
              <w:t xml:space="preserve"> в наличии у Заказчика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Совместимость должна быть подтверждена соответствующими документами (регистрационное удостоверение, письмо производителя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коагулометра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либо его авторизованного представителя), так как </w:t>
            </w:r>
            <w:proofErr w:type="spellStart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>коагулометр</w:t>
            </w:r>
            <w:proofErr w:type="spellEnd"/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Technology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054F74">
              <w:rPr>
                <w:rFonts w:ascii="Times New Roman" w:hAnsi="Times New Roman" w:cs="Times New Roman"/>
                <w:color w:val="000000" w:themeColor="text1"/>
              </w:rPr>
              <w:t>Solution</w:t>
            </w:r>
            <w:r w:rsidRPr="0064535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190 находится на гарантийном обслуживании.</w:t>
            </w:r>
          </w:p>
          <w:p w:rsidR="00645358" w:rsidRPr="00645358" w:rsidRDefault="00645358" w:rsidP="0093458D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134" w:type="dxa"/>
            <w:noWrap/>
          </w:tcPr>
          <w:p w:rsidR="00645358" w:rsidRPr="00054F74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упаковка</w:t>
            </w:r>
            <w:proofErr w:type="spellEnd"/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123 200,00</w:t>
            </w: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1C7">
              <w:rPr>
                <w:rFonts w:ascii="Times New Roman" w:hAnsi="Times New Roman" w:cs="Times New Roman"/>
                <w:color w:val="000000"/>
              </w:rPr>
              <w:t>4 312 000,00</w:t>
            </w:r>
          </w:p>
        </w:tc>
      </w:tr>
      <w:tr w:rsidR="00645358" w:rsidRPr="00E12239" w:rsidTr="00645358">
        <w:trPr>
          <w:trHeight w:val="20"/>
        </w:trPr>
        <w:tc>
          <w:tcPr>
            <w:tcW w:w="709" w:type="dxa"/>
          </w:tcPr>
          <w:p w:rsidR="00645358" w:rsidRPr="00D81FD4" w:rsidRDefault="00645358" w:rsidP="002058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694" w:type="dxa"/>
          </w:tcPr>
          <w:p w:rsidR="00645358" w:rsidRPr="00FB6A93" w:rsidRDefault="00645358" w:rsidP="009345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229" w:type="dxa"/>
          </w:tcPr>
          <w:p w:rsidR="00645358" w:rsidRPr="00FB6A93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645358" w:rsidRPr="00FB6A93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645358" w:rsidRPr="00DD51C7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645358" w:rsidRPr="00DD51C7" w:rsidRDefault="00645358" w:rsidP="00934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645358" w:rsidRPr="00DD51C7" w:rsidRDefault="00645358" w:rsidP="009345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51C7">
              <w:rPr>
                <w:rFonts w:ascii="Times New Roman" w:hAnsi="Times New Roman" w:cs="Times New Roman"/>
                <w:b/>
                <w:color w:val="000000"/>
              </w:rPr>
              <w:t>8 967 250,00</w:t>
            </w:r>
          </w:p>
        </w:tc>
      </w:tr>
    </w:tbl>
    <w:p w:rsidR="00597108" w:rsidRPr="00597108" w:rsidRDefault="00597108" w:rsidP="006C4ACE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1246D" w:rsidRDefault="00D825E2" w:rsidP="00554D77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BA6BC4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204FC6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204FC6" w:rsidRDefault="00204FC6" w:rsidP="008B7715">
      <w:pPr>
        <w:spacing w:after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B7715" w:rsidRDefault="00441F37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требованиям, </w:t>
      </w:r>
      <w:proofErr w:type="gramStart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80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</w:t>
      </w:r>
      <w:r w:rsidR="00F47AA6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Главы 3, Раздела 2 Правил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8B7715" w:rsidRDefault="008B7715" w:rsidP="008B7715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Председатель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Заместитель директора по МЧ –</w:t>
      </w:r>
      <w:r w:rsidR="00CA336E" w:rsidRPr="00CA336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CA336E">
        <w:rPr>
          <w:rFonts w:ascii="Times New Roman" w:hAnsi="Times New Roman" w:cs="Times New Roman"/>
          <w:lang w:val="ru-RU"/>
        </w:rPr>
        <w:t>Есенбаева</w:t>
      </w:r>
      <w:proofErr w:type="spellEnd"/>
      <w:r w:rsidR="00CA336E">
        <w:rPr>
          <w:rFonts w:ascii="Times New Roman" w:hAnsi="Times New Roman" w:cs="Times New Roman"/>
          <w:lang w:val="ru-RU"/>
        </w:rPr>
        <w:t xml:space="preserve"> А.Е</w:t>
      </w:r>
      <w:r w:rsidR="00CA336E" w:rsidRPr="00975E87">
        <w:rPr>
          <w:rFonts w:ascii="Times New Roman" w:hAnsi="Times New Roman" w:cs="Times New Roman"/>
          <w:lang w:val="ru-RU"/>
        </w:rPr>
        <w:t xml:space="preserve">.  </w:t>
      </w:r>
      <w:r>
        <w:rPr>
          <w:rFonts w:ascii="Times New Roman" w:hAnsi="Times New Roman" w:cs="Times New Roman"/>
          <w:color w:val="000000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u w:val="single"/>
          <w:lang w:val="ru-RU"/>
        </w:rPr>
        <w:t>Члены комиссии: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главная медсестра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Кузеуова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 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главный бухгалтер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Айнабекова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Г.С.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color w:val="000000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 xml:space="preserve"> А.К. 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4B12A9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председатель </w:t>
      </w:r>
      <w:proofErr w:type="spellStart"/>
      <w:r>
        <w:rPr>
          <w:rFonts w:ascii="Times New Roman" w:hAnsi="Times New Roman" w:cs="Times New Roman"/>
          <w:lang w:val="ru-RU"/>
        </w:rPr>
        <w:t>профсюзного</w:t>
      </w:r>
      <w:proofErr w:type="spellEnd"/>
      <w:r>
        <w:rPr>
          <w:rFonts w:ascii="Times New Roman" w:hAnsi="Times New Roman" w:cs="Times New Roman"/>
          <w:lang w:val="ru-RU"/>
        </w:rPr>
        <w:t xml:space="preserve"> комитета – </w:t>
      </w:r>
      <w:proofErr w:type="spellStart"/>
      <w:r>
        <w:rPr>
          <w:rFonts w:ascii="Times New Roman" w:hAnsi="Times New Roman" w:cs="Times New Roman"/>
          <w:lang w:val="ru-RU"/>
        </w:rPr>
        <w:t>Иманова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А.Ж </w:t>
      </w:r>
      <w:r w:rsidR="008B7715">
        <w:rPr>
          <w:rFonts w:ascii="Times New Roman" w:hAnsi="Times New Roman" w:cs="Times New Roman"/>
          <w:lang w:val="ru-RU"/>
        </w:rPr>
        <w:t>____________</w:t>
      </w:r>
    </w:p>
    <w:p w:rsidR="008B7715" w:rsidRDefault="008B7715" w:rsidP="00970F3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B7715" w:rsidRDefault="008B7715" w:rsidP="00970F34">
      <w:pPr>
        <w:spacing w:after="0" w:line="240" w:lineRule="auto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секретарь комиссии:</w:t>
      </w:r>
    </w:p>
    <w:p w:rsidR="004C40F2" w:rsidRPr="008B7715" w:rsidRDefault="0086046E" w:rsidP="00970F3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специалист по </w:t>
      </w:r>
      <w:proofErr w:type="spellStart"/>
      <w:r>
        <w:rPr>
          <w:rFonts w:ascii="Times New Roman" w:hAnsi="Times New Roman" w:cs="Times New Roman"/>
          <w:lang w:val="ru-RU"/>
        </w:rPr>
        <w:t>госзакупкам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8B7715">
        <w:rPr>
          <w:rFonts w:ascii="Times New Roman" w:hAnsi="Times New Roman" w:cs="Times New Roman"/>
          <w:lang w:val="ru-RU"/>
        </w:rPr>
        <w:t>Кайрбекова</w:t>
      </w:r>
      <w:proofErr w:type="spellEnd"/>
      <w:r w:rsidR="008B7715">
        <w:rPr>
          <w:rFonts w:ascii="Times New Roman" w:hAnsi="Times New Roman" w:cs="Times New Roman"/>
          <w:lang w:val="ru-RU"/>
        </w:rPr>
        <w:t xml:space="preserve"> К.А. __________</w:t>
      </w:r>
      <w:r w:rsidR="00054832">
        <w:rPr>
          <w:rFonts w:ascii="Times New Roman" w:hAnsi="Times New Roman" w:cs="Times New Roman"/>
          <w:lang w:val="ru-RU"/>
        </w:rPr>
        <w:t>_</w:t>
      </w:r>
    </w:p>
    <w:sectPr w:rsidR="004C40F2" w:rsidRPr="008B7715" w:rsidSect="00DC24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376"/>
    <w:rsid w:val="00012DA8"/>
    <w:rsid w:val="000133F7"/>
    <w:rsid w:val="000144B2"/>
    <w:rsid w:val="0001466B"/>
    <w:rsid w:val="00015D54"/>
    <w:rsid w:val="00016416"/>
    <w:rsid w:val="0001785D"/>
    <w:rsid w:val="00017C51"/>
    <w:rsid w:val="00020086"/>
    <w:rsid w:val="0002302E"/>
    <w:rsid w:val="00023D6E"/>
    <w:rsid w:val="00025492"/>
    <w:rsid w:val="00025B9C"/>
    <w:rsid w:val="000276B1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37DC4"/>
    <w:rsid w:val="00041AB1"/>
    <w:rsid w:val="00042503"/>
    <w:rsid w:val="00044588"/>
    <w:rsid w:val="00044D48"/>
    <w:rsid w:val="000461AC"/>
    <w:rsid w:val="000465A1"/>
    <w:rsid w:val="00046F66"/>
    <w:rsid w:val="00050051"/>
    <w:rsid w:val="00050237"/>
    <w:rsid w:val="00050435"/>
    <w:rsid w:val="00050F1F"/>
    <w:rsid w:val="000514FB"/>
    <w:rsid w:val="000530F3"/>
    <w:rsid w:val="000532DE"/>
    <w:rsid w:val="000533F9"/>
    <w:rsid w:val="000535A1"/>
    <w:rsid w:val="00054832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0F18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B09AC"/>
    <w:rsid w:val="000C0D2C"/>
    <w:rsid w:val="000C1624"/>
    <w:rsid w:val="000C30D3"/>
    <w:rsid w:val="000C325F"/>
    <w:rsid w:val="000C37ED"/>
    <w:rsid w:val="000C3F56"/>
    <w:rsid w:val="000C66D0"/>
    <w:rsid w:val="000C789E"/>
    <w:rsid w:val="000C7DED"/>
    <w:rsid w:val="000D07D7"/>
    <w:rsid w:val="000D085E"/>
    <w:rsid w:val="000D4DC6"/>
    <w:rsid w:val="000D546F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24140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4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3B2"/>
    <w:rsid w:val="00171BB1"/>
    <w:rsid w:val="00176B5C"/>
    <w:rsid w:val="001776C3"/>
    <w:rsid w:val="00182BA3"/>
    <w:rsid w:val="00183DE8"/>
    <w:rsid w:val="00183E6F"/>
    <w:rsid w:val="00184A41"/>
    <w:rsid w:val="00192010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1367"/>
    <w:rsid w:val="001A2F08"/>
    <w:rsid w:val="001A309B"/>
    <w:rsid w:val="001A459D"/>
    <w:rsid w:val="001A5508"/>
    <w:rsid w:val="001A7AFE"/>
    <w:rsid w:val="001B22CB"/>
    <w:rsid w:val="001B2463"/>
    <w:rsid w:val="001B3314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17F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051"/>
    <w:rsid w:val="001F3C66"/>
    <w:rsid w:val="001F5655"/>
    <w:rsid w:val="001F5ECA"/>
    <w:rsid w:val="00200485"/>
    <w:rsid w:val="002020D9"/>
    <w:rsid w:val="00204631"/>
    <w:rsid w:val="002047EB"/>
    <w:rsid w:val="00204849"/>
    <w:rsid w:val="00204903"/>
    <w:rsid w:val="00204C53"/>
    <w:rsid w:val="00204FC6"/>
    <w:rsid w:val="00205877"/>
    <w:rsid w:val="00205A27"/>
    <w:rsid w:val="00206C26"/>
    <w:rsid w:val="00212E71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2749"/>
    <w:rsid w:val="002331CF"/>
    <w:rsid w:val="00235147"/>
    <w:rsid w:val="00240562"/>
    <w:rsid w:val="00240FAC"/>
    <w:rsid w:val="00242E38"/>
    <w:rsid w:val="002501B3"/>
    <w:rsid w:val="0025036C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77824"/>
    <w:rsid w:val="00280A2A"/>
    <w:rsid w:val="00281801"/>
    <w:rsid w:val="00282B83"/>
    <w:rsid w:val="002841CC"/>
    <w:rsid w:val="00285D92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2447B"/>
    <w:rsid w:val="00326031"/>
    <w:rsid w:val="00326461"/>
    <w:rsid w:val="0033116A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35"/>
    <w:rsid w:val="00351AA7"/>
    <w:rsid w:val="0035746D"/>
    <w:rsid w:val="00357E02"/>
    <w:rsid w:val="003604A2"/>
    <w:rsid w:val="00362FDE"/>
    <w:rsid w:val="003637CE"/>
    <w:rsid w:val="0036582F"/>
    <w:rsid w:val="00365FCA"/>
    <w:rsid w:val="00370B9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3861"/>
    <w:rsid w:val="003A4A60"/>
    <w:rsid w:val="003A6860"/>
    <w:rsid w:val="003A6A79"/>
    <w:rsid w:val="003B0851"/>
    <w:rsid w:val="003B0933"/>
    <w:rsid w:val="003B1565"/>
    <w:rsid w:val="003B17EB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4BA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3DD3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368"/>
    <w:rsid w:val="004035A0"/>
    <w:rsid w:val="004046C3"/>
    <w:rsid w:val="00404E76"/>
    <w:rsid w:val="00404E7B"/>
    <w:rsid w:val="00405976"/>
    <w:rsid w:val="00406F0C"/>
    <w:rsid w:val="0040763D"/>
    <w:rsid w:val="00412059"/>
    <w:rsid w:val="004120EA"/>
    <w:rsid w:val="0041246D"/>
    <w:rsid w:val="00414E14"/>
    <w:rsid w:val="00414F57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0140"/>
    <w:rsid w:val="00441F37"/>
    <w:rsid w:val="0044284F"/>
    <w:rsid w:val="00442CDC"/>
    <w:rsid w:val="00443B84"/>
    <w:rsid w:val="00443DD4"/>
    <w:rsid w:val="00444ED0"/>
    <w:rsid w:val="00444EF3"/>
    <w:rsid w:val="0044593F"/>
    <w:rsid w:val="00445E39"/>
    <w:rsid w:val="00446958"/>
    <w:rsid w:val="00447105"/>
    <w:rsid w:val="004507D5"/>
    <w:rsid w:val="0045282D"/>
    <w:rsid w:val="00452EAC"/>
    <w:rsid w:val="004542C0"/>
    <w:rsid w:val="00454F15"/>
    <w:rsid w:val="00456BE8"/>
    <w:rsid w:val="00461A80"/>
    <w:rsid w:val="00462F59"/>
    <w:rsid w:val="00463E97"/>
    <w:rsid w:val="004661D9"/>
    <w:rsid w:val="00466F98"/>
    <w:rsid w:val="00467F5A"/>
    <w:rsid w:val="00470551"/>
    <w:rsid w:val="00470F78"/>
    <w:rsid w:val="0047139F"/>
    <w:rsid w:val="00471D04"/>
    <w:rsid w:val="00474270"/>
    <w:rsid w:val="00475047"/>
    <w:rsid w:val="0047716A"/>
    <w:rsid w:val="00480571"/>
    <w:rsid w:val="00480986"/>
    <w:rsid w:val="00483AC2"/>
    <w:rsid w:val="00485E8C"/>
    <w:rsid w:val="00486454"/>
    <w:rsid w:val="00487F1B"/>
    <w:rsid w:val="0049027C"/>
    <w:rsid w:val="00491ABC"/>
    <w:rsid w:val="0049245E"/>
    <w:rsid w:val="004930EB"/>
    <w:rsid w:val="004A31D5"/>
    <w:rsid w:val="004A53ED"/>
    <w:rsid w:val="004A5CCA"/>
    <w:rsid w:val="004B12A9"/>
    <w:rsid w:val="004B1BDD"/>
    <w:rsid w:val="004B1E9E"/>
    <w:rsid w:val="004B2E3C"/>
    <w:rsid w:val="004B36E5"/>
    <w:rsid w:val="004B48C7"/>
    <w:rsid w:val="004B4FDC"/>
    <w:rsid w:val="004B58BA"/>
    <w:rsid w:val="004B645C"/>
    <w:rsid w:val="004B7167"/>
    <w:rsid w:val="004C03AC"/>
    <w:rsid w:val="004C1E39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19E5"/>
    <w:rsid w:val="004D3062"/>
    <w:rsid w:val="004D3F1C"/>
    <w:rsid w:val="004D4349"/>
    <w:rsid w:val="004D435A"/>
    <w:rsid w:val="004D44D1"/>
    <w:rsid w:val="004D47DD"/>
    <w:rsid w:val="004D5522"/>
    <w:rsid w:val="004D663F"/>
    <w:rsid w:val="004D67A2"/>
    <w:rsid w:val="004E1B23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07D9C"/>
    <w:rsid w:val="00511079"/>
    <w:rsid w:val="0051183E"/>
    <w:rsid w:val="0051566C"/>
    <w:rsid w:val="005171AC"/>
    <w:rsid w:val="00522B7D"/>
    <w:rsid w:val="00523D90"/>
    <w:rsid w:val="0052448A"/>
    <w:rsid w:val="0052645D"/>
    <w:rsid w:val="00526FF4"/>
    <w:rsid w:val="00527C69"/>
    <w:rsid w:val="00530344"/>
    <w:rsid w:val="00530826"/>
    <w:rsid w:val="005311F6"/>
    <w:rsid w:val="005317E0"/>
    <w:rsid w:val="00532F3A"/>
    <w:rsid w:val="00537C45"/>
    <w:rsid w:val="00537CF4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5B09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1CE3"/>
    <w:rsid w:val="00587978"/>
    <w:rsid w:val="005908DA"/>
    <w:rsid w:val="00593717"/>
    <w:rsid w:val="00594A44"/>
    <w:rsid w:val="00596540"/>
    <w:rsid w:val="00597108"/>
    <w:rsid w:val="00597510"/>
    <w:rsid w:val="00597747"/>
    <w:rsid w:val="005A0A04"/>
    <w:rsid w:val="005A0E26"/>
    <w:rsid w:val="005A10FE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1D7"/>
    <w:rsid w:val="005D0BF0"/>
    <w:rsid w:val="005D4072"/>
    <w:rsid w:val="005D4F93"/>
    <w:rsid w:val="005D5C82"/>
    <w:rsid w:val="005D6755"/>
    <w:rsid w:val="005E0BCF"/>
    <w:rsid w:val="005E360E"/>
    <w:rsid w:val="005E4FF3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5358"/>
    <w:rsid w:val="006466B8"/>
    <w:rsid w:val="0064758D"/>
    <w:rsid w:val="006507AA"/>
    <w:rsid w:val="00651FC3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4F05"/>
    <w:rsid w:val="00675628"/>
    <w:rsid w:val="00675B19"/>
    <w:rsid w:val="00676D79"/>
    <w:rsid w:val="006779AA"/>
    <w:rsid w:val="00677BCA"/>
    <w:rsid w:val="00677EE6"/>
    <w:rsid w:val="00680804"/>
    <w:rsid w:val="00681C71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0C3E"/>
    <w:rsid w:val="006B10C9"/>
    <w:rsid w:val="006B1ED9"/>
    <w:rsid w:val="006B5E02"/>
    <w:rsid w:val="006B67DA"/>
    <w:rsid w:val="006B75FC"/>
    <w:rsid w:val="006C09B9"/>
    <w:rsid w:val="006C129A"/>
    <w:rsid w:val="006C250B"/>
    <w:rsid w:val="006C4ACE"/>
    <w:rsid w:val="006C4C04"/>
    <w:rsid w:val="006C5265"/>
    <w:rsid w:val="006C6BA6"/>
    <w:rsid w:val="006C7C0F"/>
    <w:rsid w:val="006D0116"/>
    <w:rsid w:val="006D18C5"/>
    <w:rsid w:val="006D4010"/>
    <w:rsid w:val="006D443A"/>
    <w:rsid w:val="006D5061"/>
    <w:rsid w:val="006D7217"/>
    <w:rsid w:val="006E2F7A"/>
    <w:rsid w:val="006F1449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03BB1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37E4F"/>
    <w:rsid w:val="007419AF"/>
    <w:rsid w:val="007433E5"/>
    <w:rsid w:val="0074429F"/>
    <w:rsid w:val="00746749"/>
    <w:rsid w:val="00750307"/>
    <w:rsid w:val="00752108"/>
    <w:rsid w:val="00753BA9"/>
    <w:rsid w:val="0075493E"/>
    <w:rsid w:val="00755730"/>
    <w:rsid w:val="007567EE"/>
    <w:rsid w:val="0076063B"/>
    <w:rsid w:val="00761F24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818E7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5D4"/>
    <w:rsid w:val="007A4CBE"/>
    <w:rsid w:val="007A5336"/>
    <w:rsid w:val="007A5B94"/>
    <w:rsid w:val="007A66C9"/>
    <w:rsid w:val="007A76B6"/>
    <w:rsid w:val="007B1CF5"/>
    <w:rsid w:val="007B1F1B"/>
    <w:rsid w:val="007B2668"/>
    <w:rsid w:val="007B464B"/>
    <w:rsid w:val="007B5BB4"/>
    <w:rsid w:val="007B6E2C"/>
    <w:rsid w:val="007B7615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1D83"/>
    <w:rsid w:val="007D20C4"/>
    <w:rsid w:val="007D2297"/>
    <w:rsid w:val="007D245D"/>
    <w:rsid w:val="007D24C1"/>
    <w:rsid w:val="007D4651"/>
    <w:rsid w:val="007D5A14"/>
    <w:rsid w:val="007E1364"/>
    <w:rsid w:val="007E1621"/>
    <w:rsid w:val="007E17E4"/>
    <w:rsid w:val="007E1983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2"/>
    <w:rsid w:val="00803A28"/>
    <w:rsid w:val="00806D05"/>
    <w:rsid w:val="00807B93"/>
    <w:rsid w:val="0081140A"/>
    <w:rsid w:val="008134B3"/>
    <w:rsid w:val="00813AB6"/>
    <w:rsid w:val="00816724"/>
    <w:rsid w:val="0081703B"/>
    <w:rsid w:val="00820074"/>
    <w:rsid w:val="008242D6"/>
    <w:rsid w:val="008243F0"/>
    <w:rsid w:val="0082474F"/>
    <w:rsid w:val="00827604"/>
    <w:rsid w:val="00830AAB"/>
    <w:rsid w:val="00833EAE"/>
    <w:rsid w:val="00834ECE"/>
    <w:rsid w:val="008351BC"/>
    <w:rsid w:val="008353FE"/>
    <w:rsid w:val="00841B71"/>
    <w:rsid w:val="00842A07"/>
    <w:rsid w:val="008464FB"/>
    <w:rsid w:val="00846AE2"/>
    <w:rsid w:val="00847B59"/>
    <w:rsid w:val="008503D7"/>
    <w:rsid w:val="00850809"/>
    <w:rsid w:val="00851805"/>
    <w:rsid w:val="00852A64"/>
    <w:rsid w:val="008541D1"/>
    <w:rsid w:val="0085731F"/>
    <w:rsid w:val="00857C03"/>
    <w:rsid w:val="008600F5"/>
    <w:rsid w:val="0086046E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B61"/>
    <w:rsid w:val="00897C3E"/>
    <w:rsid w:val="008A09B8"/>
    <w:rsid w:val="008A2F78"/>
    <w:rsid w:val="008A3CB8"/>
    <w:rsid w:val="008A664C"/>
    <w:rsid w:val="008B04D2"/>
    <w:rsid w:val="008B3822"/>
    <w:rsid w:val="008B49FF"/>
    <w:rsid w:val="008B7715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07E"/>
    <w:rsid w:val="008F27D7"/>
    <w:rsid w:val="008F2B96"/>
    <w:rsid w:val="008F2FC1"/>
    <w:rsid w:val="008F3DDD"/>
    <w:rsid w:val="008F40F1"/>
    <w:rsid w:val="008F47CE"/>
    <w:rsid w:val="008F4BAD"/>
    <w:rsid w:val="008F4C1B"/>
    <w:rsid w:val="008F5002"/>
    <w:rsid w:val="008F53E6"/>
    <w:rsid w:val="008F7A91"/>
    <w:rsid w:val="009006BF"/>
    <w:rsid w:val="00901BB7"/>
    <w:rsid w:val="009027C3"/>
    <w:rsid w:val="00903B65"/>
    <w:rsid w:val="009053FF"/>
    <w:rsid w:val="0090573D"/>
    <w:rsid w:val="00906AFE"/>
    <w:rsid w:val="00907513"/>
    <w:rsid w:val="00912383"/>
    <w:rsid w:val="009135EE"/>
    <w:rsid w:val="009153DC"/>
    <w:rsid w:val="0091668E"/>
    <w:rsid w:val="00916796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267E"/>
    <w:rsid w:val="00943AED"/>
    <w:rsid w:val="00944CF2"/>
    <w:rsid w:val="0094527F"/>
    <w:rsid w:val="009512C9"/>
    <w:rsid w:val="009517B7"/>
    <w:rsid w:val="009518CA"/>
    <w:rsid w:val="00953C2F"/>
    <w:rsid w:val="00954A47"/>
    <w:rsid w:val="00955FA4"/>
    <w:rsid w:val="00960362"/>
    <w:rsid w:val="00960A8D"/>
    <w:rsid w:val="009635CC"/>
    <w:rsid w:val="009638FF"/>
    <w:rsid w:val="009704A0"/>
    <w:rsid w:val="00970F34"/>
    <w:rsid w:val="009717A7"/>
    <w:rsid w:val="009721D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5B92"/>
    <w:rsid w:val="009B5CFB"/>
    <w:rsid w:val="009B66AD"/>
    <w:rsid w:val="009B6967"/>
    <w:rsid w:val="009B7707"/>
    <w:rsid w:val="009C0B45"/>
    <w:rsid w:val="009C5090"/>
    <w:rsid w:val="009C68D4"/>
    <w:rsid w:val="009C6C41"/>
    <w:rsid w:val="009D09AD"/>
    <w:rsid w:val="009D0F62"/>
    <w:rsid w:val="009D13AD"/>
    <w:rsid w:val="009D2BE6"/>
    <w:rsid w:val="009D3F64"/>
    <w:rsid w:val="009D59D8"/>
    <w:rsid w:val="009D59FC"/>
    <w:rsid w:val="009D64B4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56"/>
    <w:rsid w:val="00A05FDA"/>
    <w:rsid w:val="00A11A26"/>
    <w:rsid w:val="00A128A6"/>
    <w:rsid w:val="00A13A74"/>
    <w:rsid w:val="00A13EC1"/>
    <w:rsid w:val="00A152C7"/>
    <w:rsid w:val="00A16469"/>
    <w:rsid w:val="00A16826"/>
    <w:rsid w:val="00A21FD8"/>
    <w:rsid w:val="00A22BB5"/>
    <w:rsid w:val="00A23FD8"/>
    <w:rsid w:val="00A24F98"/>
    <w:rsid w:val="00A27DF8"/>
    <w:rsid w:val="00A31EE9"/>
    <w:rsid w:val="00A331E4"/>
    <w:rsid w:val="00A341E6"/>
    <w:rsid w:val="00A35725"/>
    <w:rsid w:val="00A3582C"/>
    <w:rsid w:val="00A363ED"/>
    <w:rsid w:val="00A41805"/>
    <w:rsid w:val="00A420F7"/>
    <w:rsid w:val="00A42252"/>
    <w:rsid w:val="00A435E7"/>
    <w:rsid w:val="00A450A8"/>
    <w:rsid w:val="00A4657B"/>
    <w:rsid w:val="00A50089"/>
    <w:rsid w:val="00A50702"/>
    <w:rsid w:val="00A54CE1"/>
    <w:rsid w:val="00A55217"/>
    <w:rsid w:val="00A5754C"/>
    <w:rsid w:val="00A61B14"/>
    <w:rsid w:val="00A631CF"/>
    <w:rsid w:val="00A63C71"/>
    <w:rsid w:val="00A64037"/>
    <w:rsid w:val="00A64267"/>
    <w:rsid w:val="00A675D5"/>
    <w:rsid w:val="00A67861"/>
    <w:rsid w:val="00A67F64"/>
    <w:rsid w:val="00A70E1B"/>
    <w:rsid w:val="00A71C68"/>
    <w:rsid w:val="00A71EA3"/>
    <w:rsid w:val="00A71F67"/>
    <w:rsid w:val="00A741B0"/>
    <w:rsid w:val="00A75450"/>
    <w:rsid w:val="00A807D5"/>
    <w:rsid w:val="00A816DE"/>
    <w:rsid w:val="00A81FE7"/>
    <w:rsid w:val="00A8405A"/>
    <w:rsid w:val="00A8465A"/>
    <w:rsid w:val="00A84CD4"/>
    <w:rsid w:val="00A84F9F"/>
    <w:rsid w:val="00A85FEF"/>
    <w:rsid w:val="00A9036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110D"/>
    <w:rsid w:val="00AA22C9"/>
    <w:rsid w:val="00AB268F"/>
    <w:rsid w:val="00AB31E9"/>
    <w:rsid w:val="00AB31F8"/>
    <w:rsid w:val="00AB3914"/>
    <w:rsid w:val="00AB3DFB"/>
    <w:rsid w:val="00AB5889"/>
    <w:rsid w:val="00AC06F5"/>
    <w:rsid w:val="00AC0D02"/>
    <w:rsid w:val="00AC17AF"/>
    <w:rsid w:val="00AC46A9"/>
    <w:rsid w:val="00AC629D"/>
    <w:rsid w:val="00AC71AE"/>
    <w:rsid w:val="00AD365A"/>
    <w:rsid w:val="00AD5038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4D3"/>
    <w:rsid w:val="00B20864"/>
    <w:rsid w:val="00B22134"/>
    <w:rsid w:val="00B22BEA"/>
    <w:rsid w:val="00B2341B"/>
    <w:rsid w:val="00B24B02"/>
    <w:rsid w:val="00B24EE8"/>
    <w:rsid w:val="00B2799B"/>
    <w:rsid w:val="00B30C41"/>
    <w:rsid w:val="00B313DE"/>
    <w:rsid w:val="00B33BB5"/>
    <w:rsid w:val="00B33FE1"/>
    <w:rsid w:val="00B34040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39"/>
    <w:rsid w:val="00B67375"/>
    <w:rsid w:val="00B675DE"/>
    <w:rsid w:val="00B67FA4"/>
    <w:rsid w:val="00B730BD"/>
    <w:rsid w:val="00B73AED"/>
    <w:rsid w:val="00B76299"/>
    <w:rsid w:val="00B76BAE"/>
    <w:rsid w:val="00B81F05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814"/>
    <w:rsid w:val="00BA2D8E"/>
    <w:rsid w:val="00BA6BC4"/>
    <w:rsid w:val="00BA71F8"/>
    <w:rsid w:val="00BA7C27"/>
    <w:rsid w:val="00BB2C16"/>
    <w:rsid w:val="00BB2D44"/>
    <w:rsid w:val="00BB5604"/>
    <w:rsid w:val="00BB72D1"/>
    <w:rsid w:val="00BB7A8D"/>
    <w:rsid w:val="00BC06C1"/>
    <w:rsid w:val="00BC10C1"/>
    <w:rsid w:val="00BC1846"/>
    <w:rsid w:val="00BC2D58"/>
    <w:rsid w:val="00BC33A4"/>
    <w:rsid w:val="00BC3CE2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5F0F"/>
    <w:rsid w:val="00C07116"/>
    <w:rsid w:val="00C073AA"/>
    <w:rsid w:val="00C077E0"/>
    <w:rsid w:val="00C10DB9"/>
    <w:rsid w:val="00C12309"/>
    <w:rsid w:val="00C1391E"/>
    <w:rsid w:val="00C13A9C"/>
    <w:rsid w:val="00C140CB"/>
    <w:rsid w:val="00C1526D"/>
    <w:rsid w:val="00C1562D"/>
    <w:rsid w:val="00C15AC0"/>
    <w:rsid w:val="00C166D6"/>
    <w:rsid w:val="00C16B24"/>
    <w:rsid w:val="00C173DF"/>
    <w:rsid w:val="00C20865"/>
    <w:rsid w:val="00C22093"/>
    <w:rsid w:val="00C268B3"/>
    <w:rsid w:val="00C27D5C"/>
    <w:rsid w:val="00C31235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47592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3551"/>
    <w:rsid w:val="00C74626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916"/>
    <w:rsid w:val="00C87C02"/>
    <w:rsid w:val="00C90355"/>
    <w:rsid w:val="00C910F3"/>
    <w:rsid w:val="00C9199E"/>
    <w:rsid w:val="00C91E9B"/>
    <w:rsid w:val="00C9228D"/>
    <w:rsid w:val="00C97DD8"/>
    <w:rsid w:val="00CA0AFC"/>
    <w:rsid w:val="00CA26AD"/>
    <w:rsid w:val="00CA2B88"/>
    <w:rsid w:val="00CA2E75"/>
    <w:rsid w:val="00CA336E"/>
    <w:rsid w:val="00CA3891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0A5C"/>
    <w:rsid w:val="00CC55D8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E6219"/>
    <w:rsid w:val="00CF3533"/>
    <w:rsid w:val="00CF3C7D"/>
    <w:rsid w:val="00CF4C25"/>
    <w:rsid w:val="00CF5064"/>
    <w:rsid w:val="00CF53A0"/>
    <w:rsid w:val="00CF75C3"/>
    <w:rsid w:val="00D00028"/>
    <w:rsid w:val="00D008C5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14ED3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154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1261"/>
    <w:rsid w:val="00D81FD4"/>
    <w:rsid w:val="00D825E2"/>
    <w:rsid w:val="00D839F5"/>
    <w:rsid w:val="00D84F09"/>
    <w:rsid w:val="00D85125"/>
    <w:rsid w:val="00D86D4B"/>
    <w:rsid w:val="00D86F2F"/>
    <w:rsid w:val="00D8702E"/>
    <w:rsid w:val="00D87E1E"/>
    <w:rsid w:val="00D942D2"/>
    <w:rsid w:val="00D959F7"/>
    <w:rsid w:val="00D96B36"/>
    <w:rsid w:val="00DA20CA"/>
    <w:rsid w:val="00DA2BE6"/>
    <w:rsid w:val="00DA2F92"/>
    <w:rsid w:val="00DA31F2"/>
    <w:rsid w:val="00DA3809"/>
    <w:rsid w:val="00DA5FDD"/>
    <w:rsid w:val="00DA720D"/>
    <w:rsid w:val="00DB1F7E"/>
    <w:rsid w:val="00DB6343"/>
    <w:rsid w:val="00DB6732"/>
    <w:rsid w:val="00DB6EEE"/>
    <w:rsid w:val="00DC2454"/>
    <w:rsid w:val="00DC43A1"/>
    <w:rsid w:val="00DC44E8"/>
    <w:rsid w:val="00DC4855"/>
    <w:rsid w:val="00DC6438"/>
    <w:rsid w:val="00DD1202"/>
    <w:rsid w:val="00DD34EA"/>
    <w:rsid w:val="00DD4380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082E"/>
    <w:rsid w:val="00E114B3"/>
    <w:rsid w:val="00E12239"/>
    <w:rsid w:val="00E12C59"/>
    <w:rsid w:val="00E12F47"/>
    <w:rsid w:val="00E15338"/>
    <w:rsid w:val="00E15A4B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37329"/>
    <w:rsid w:val="00E3794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5FD"/>
    <w:rsid w:val="00E51747"/>
    <w:rsid w:val="00E51A15"/>
    <w:rsid w:val="00E51D31"/>
    <w:rsid w:val="00E5200D"/>
    <w:rsid w:val="00E527DF"/>
    <w:rsid w:val="00E55A2D"/>
    <w:rsid w:val="00E55F5A"/>
    <w:rsid w:val="00E56560"/>
    <w:rsid w:val="00E572FE"/>
    <w:rsid w:val="00E57331"/>
    <w:rsid w:val="00E61752"/>
    <w:rsid w:val="00E61B40"/>
    <w:rsid w:val="00E64A7C"/>
    <w:rsid w:val="00E67209"/>
    <w:rsid w:val="00E70ECC"/>
    <w:rsid w:val="00E71321"/>
    <w:rsid w:val="00E726C5"/>
    <w:rsid w:val="00E759B1"/>
    <w:rsid w:val="00E7661A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0FE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A4EEC"/>
    <w:rsid w:val="00EB091D"/>
    <w:rsid w:val="00EB1F90"/>
    <w:rsid w:val="00EB25DF"/>
    <w:rsid w:val="00EC288D"/>
    <w:rsid w:val="00EC2A8B"/>
    <w:rsid w:val="00EC2B36"/>
    <w:rsid w:val="00EC3571"/>
    <w:rsid w:val="00EC72A5"/>
    <w:rsid w:val="00ED2AB3"/>
    <w:rsid w:val="00ED2C6D"/>
    <w:rsid w:val="00ED4D33"/>
    <w:rsid w:val="00ED5D3B"/>
    <w:rsid w:val="00EE571A"/>
    <w:rsid w:val="00EE6020"/>
    <w:rsid w:val="00EF0950"/>
    <w:rsid w:val="00EF29E8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5800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AA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4D9A"/>
    <w:rsid w:val="00F87770"/>
    <w:rsid w:val="00F918C2"/>
    <w:rsid w:val="00F92217"/>
    <w:rsid w:val="00F95643"/>
    <w:rsid w:val="00F9667A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4D25"/>
    <w:rsid w:val="00FB5748"/>
    <w:rsid w:val="00FB66E3"/>
    <w:rsid w:val="00FB763B"/>
    <w:rsid w:val="00FC0C8C"/>
    <w:rsid w:val="00FC2289"/>
    <w:rsid w:val="00FC39AC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0C6A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5E40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2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link w:val="20"/>
    <w:uiPriority w:val="9"/>
    <w:qFormat/>
    <w:rsid w:val="00D81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1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DA00-BC65-47C8-8CB1-955D9B4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3442</TotalTime>
  <Pages>9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455</cp:revision>
  <cp:lastPrinted>2019-06-04T06:15:00Z</cp:lastPrinted>
  <dcterms:created xsi:type="dcterms:W3CDTF">2019-12-19T03:57:00Z</dcterms:created>
  <dcterms:modified xsi:type="dcterms:W3CDTF">2024-04-17T12:50:00Z</dcterms:modified>
</cp:coreProperties>
</file>