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BB3C71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3C71">
        <w:rPr>
          <w:rFonts w:ascii="Times New Roman" w:hAnsi="Times New Roman" w:cs="Times New Roman"/>
          <w:b/>
        </w:rPr>
        <w:t xml:space="preserve">Объявление № </w:t>
      </w:r>
      <w:r w:rsidR="00262A8F">
        <w:rPr>
          <w:rFonts w:ascii="Times New Roman" w:hAnsi="Times New Roman" w:cs="Times New Roman"/>
          <w:b/>
        </w:rPr>
        <w:t>2</w:t>
      </w:r>
      <w:r w:rsidR="00BD207A">
        <w:rPr>
          <w:rFonts w:ascii="Times New Roman" w:hAnsi="Times New Roman" w:cs="Times New Roman"/>
          <w:b/>
        </w:rPr>
        <w:t>3</w:t>
      </w:r>
      <w:r w:rsidR="00BB4CF9" w:rsidRPr="00BB3C71">
        <w:rPr>
          <w:rFonts w:ascii="Times New Roman" w:hAnsi="Times New Roman" w:cs="Times New Roman"/>
          <w:b/>
        </w:rPr>
        <w:t xml:space="preserve"> </w:t>
      </w:r>
      <w:r w:rsidR="00BF0DD9" w:rsidRPr="00BB3C71">
        <w:rPr>
          <w:rFonts w:ascii="Times New Roman" w:hAnsi="Times New Roman" w:cs="Times New Roman"/>
          <w:b/>
        </w:rPr>
        <w:t xml:space="preserve">от </w:t>
      </w:r>
      <w:r w:rsidR="00DD51C7" w:rsidRPr="00BB3C71">
        <w:rPr>
          <w:rFonts w:ascii="Times New Roman" w:hAnsi="Times New Roman" w:cs="Times New Roman"/>
          <w:b/>
        </w:rPr>
        <w:t>1</w:t>
      </w:r>
      <w:r w:rsidR="00BD207A">
        <w:rPr>
          <w:rFonts w:ascii="Times New Roman" w:hAnsi="Times New Roman" w:cs="Times New Roman"/>
          <w:b/>
        </w:rPr>
        <w:t>8</w:t>
      </w:r>
      <w:r w:rsidR="00054F74" w:rsidRPr="00BB3C71">
        <w:rPr>
          <w:rFonts w:ascii="Times New Roman" w:hAnsi="Times New Roman" w:cs="Times New Roman"/>
          <w:b/>
        </w:rPr>
        <w:t>.</w:t>
      </w:r>
      <w:r w:rsidR="005A2F48" w:rsidRPr="00BB3C71">
        <w:rPr>
          <w:rFonts w:ascii="Times New Roman" w:hAnsi="Times New Roman" w:cs="Times New Roman"/>
          <w:b/>
        </w:rPr>
        <w:t>0</w:t>
      </w:r>
      <w:r w:rsidR="00DD51C7" w:rsidRPr="00BB3C71">
        <w:rPr>
          <w:rFonts w:ascii="Times New Roman" w:hAnsi="Times New Roman" w:cs="Times New Roman"/>
          <w:b/>
        </w:rPr>
        <w:t>4</w:t>
      </w:r>
      <w:r w:rsidR="001C1FA7" w:rsidRPr="00BB3C71">
        <w:rPr>
          <w:rFonts w:ascii="Times New Roman" w:hAnsi="Times New Roman" w:cs="Times New Roman"/>
          <w:b/>
        </w:rPr>
        <w:t>.20</w:t>
      </w:r>
      <w:r w:rsidR="00CC4358" w:rsidRPr="00BB3C71">
        <w:rPr>
          <w:rFonts w:ascii="Times New Roman" w:hAnsi="Times New Roman" w:cs="Times New Roman"/>
          <w:b/>
        </w:rPr>
        <w:t>2</w:t>
      </w:r>
      <w:r w:rsidR="005A2F48" w:rsidRPr="00BB3C71">
        <w:rPr>
          <w:rFonts w:ascii="Times New Roman" w:hAnsi="Times New Roman" w:cs="Times New Roman"/>
          <w:b/>
        </w:rPr>
        <w:t>4</w:t>
      </w:r>
      <w:r w:rsidR="000D3324" w:rsidRPr="00BB3C71">
        <w:rPr>
          <w:rFonts w:ascii="Times New Roman" w:hAnsi="Times New Roman" w:cs="Times New Roman"/>
          <w:b/>
        </w:rPr>
        <w:t xml:space="preserve"> </w:t>
      </w:r>
      <w:r w:rsidR="001C1FA7" w:rsidRPr="00BB3C71">
        <w:rPr>
          <w:rFonts w:ascii="Times New Roman" w:hAnsi="Times New Roman" w:cs="Times New Roman"/>
          <w:b/>
        </w:rPr>
        <w:t>г.</w:t>
      </w:r>
    </w:p>
    <w:p w:rsidR="006A6683" w:rsidRPr="00BB3C71" w:rsidRDefault="006A6683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BB3C71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BB3C71">
        <w:rPr>
          <w:rFonts w:ascii="Times New Roman" w:hAnsi="Times New Roman" w:cs="Times New Roman"/>
          <w:b/>
        </w:rPr>
        <w:t>КГП «Поликлиника №</w:t>
      </w:r>
      <w:r w:rsidR="002D0FED" w:rsidRPr="00BB3C71">
        <w:rPr>
          <w:rFonts w:ascii="Times New Roman" w:hAnsi="Times New Roman" w:cs="Times New Roman"/>
          <w:b/>
        </w:rPr>
        <w:t xml:space="preserve"> </w:t>
      </w:r>
      <w:r w:rsidRPr="00BB3C71">
        <w:rPr>
          <w:rFonts w:ascii="Times New Roman" w:hAnsi="Times New Roman" w:cs="Times New Roman"/>
          <w:b/>
        </w:rPr>
        <w:t>3 г</w:t>
      </w:r>
      <w:r w:rsidR="0004621E" w:rsidRPr="00BB3C71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  <w:r w:rsidR="002101C1" w:rsidRPr="00BB3C71">
        <w:rPr>
          <w:rFonts w:ascii="Times New Roman" w:hAnsi="Times New Roman" w:cs="Times New Roman"/>
          <w:b/>
        </w:rPr>
        <w:t>, согласно</w:t>
      </w:r>
      <w:r w:rsidR="006A30C0" w:rsidRPr="00BB3C71">
        <w:rPr>
          <w:rFonts w:ascii="Times New Roman" w:hAnsi="Times New Roman" w:cs="Times New Roman"/>
          <w:b/>
        </w:rPr>
        <w:t xml:space="preserve">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2101C1" w:rsidRPr="00BB3C71">
        <w:rPr>
          <w:rFonts w:ascii="Times New Roman" w:hAnsi="Times New Roman" w:cs="Times New Roman"/>
          <w:b/>
        </w:rPr>
        <w:t>, утвержденных постановлением</w:t>
      </w:r>
      <w:r w:rsidR="002101C1" w:rsidRPr="00BB3C71">
        <w:rPr>
          <w:rFonts w:ascii="Times New Roman" w:hAnsi="Times New Roman" w:cs="Times New Roman"/>
        </w:rPr>
        <w:t xml:space="preserve"> </w:t>
      </w:r>
      <w:r w:rsidR="002101C1" w:rsidRPr="00BB3C71">
        <w:rPr>
          <w:rFonts w:ascii="Times New Roman" w:hAnsi="Times New Roman" w:cs="Times New Roman"/>
          <w:b/>
        </w:rPr>
        <w:t>Правительства Республики Казахстан от 0</w:t>
      </w:r>
      <w:r w:rsidR="006A30C0" w:rsidRPr="00BB3C71">
        <w:rPr>
          <w:rFonts w:ascii="Times New Roman" w:hAnsi="Times New Roman" w:cs="Times New Roman"/>
          <w:b/>
        </w:rPr>
        <w:t>7 июня 2023</w:t>
      </w:r>
      <w:r w:rsidR="002101C1" w:rsidRPr="00BB3C71">
        <w:rPr>
          <w:rFonts w:ascii="Times New Roman" w:hAnsi="Times New Roman" w:cs="Times New Roman"/>
          <w:b/>
        </w:rPr>
        <w:t xml:space="preserve"> года № </w:t>
      </w:r>
      <w:r w:rsidR="006A30C0" w:rsidRPr="00BB3C71">
        <w:rPr>
          <w:rFonts w:ascii="Times New Roman" w:hAnsi="Times New Roman" w:cs="Times New Roman"/>
          <w:b/>
        </w:rPr>
        <w:t>110</w:t>
      </w:r>
    </w:p>
    <w:p w:rsidR="00E41A12" w:rsidRPr="00BB3C71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812"/>
        <w:gridCol w:w="1276"/>
        <w:gridCol w:w="1134"/>
        <w:gridCol w:w="1559"/>
        <w:gridCol w:w="1984"/>
      </w:tblGrid>
      <w:tr w:rsidR="001E6F63" w:rsidRPr="00BB3C71" w:rsidTr="00BB3C71">
        <w:tc>
          <w:tcPr>
            <w:tcW w:w="851" w:type="dxa"/>
          </w:tcPr>
          <w:p w:rsidR="001E6F63" w:rsidRPr="00BB3C71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1E6F63" w:rsidRPr="00BB3C71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812" w:type="dxa"/>
          </w:tcPr>
          <w:p w:rsidR="001E6F63" w:rsidRPr="00BB3C71" w:rsidRDefault="001E6F63" w:rsidP="00BB3C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 w:rsidRPr="00BB3C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  <w:vAlign w:val="center"/>
          </w:tcPr>
          <w:p w:rsidR="001E6F63" w:rsidRPr="00BB3C71" w:rsidRDefault="001E6F63" w:rsidP="00BB3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B3C71"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vAlign w:val="center"/>
          </w:tcPr>
          <w:p w:rsidR="001E6F63" w:rsidRPr="00BB3C71" w:rsidRDefault="001E6F63" w:rsidP="00BB3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E6F63" w:rsidRPr="00BB3C71" w:rsidRDefault="001E6F63" w:rsidP="00BB3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  <w:vAlign w:val="center"/>
          </w:tcPr>
          <w:p w:rsidR="001E6F63" w:rsidRPr="00BB3C71" w:rsidRDefault="001E6F63" w:rsidP="00BB3C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Триглицериды, реагент для определения (TRIGLYCERIDE).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Триглицериды, реагент для определения (TRIGLYCERIDE). Количественное определение триглицеридов в сыворотке и плазме человека ферментативным колориметрическим методом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4X20мл + 4X5мл).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127 872,00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895 104,00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Холестерин, реагент для определения (CHOLESTEROL)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Холестерин, реагент для определения (CHOLESTEROL)Количественное определение холестерина в сыворотке и плазме человека ферментативным колориметрическим методом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>ерии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4X22.5 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201 719,00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2 622 347,00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 ЛПНП, реагент для определения (LDL CHOLESTEROL).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Холестерин ЛПНП, реагент для определения (LDL CHOLESTEROL).Колориметрический фотометрический тест для количественного определения холестерина липопротеинов низкой плотности (ЛПНП) в сыворотке или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4X27мл + 4X9мл).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659 552,00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8 574 176,00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 ЛПВП, реагент для определения (HDL-CHOLESTEROL).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Холестерин ЛПВП, реагент для определения (HDL-CHOLESTEROL).Колориметрический фотометрический тест для количественного определения холестерина липопротеинов высокой плотности (ЛПВП) в сыворотке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4X27мл + 4X9мл).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219 818,00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2 198 180,00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Анти-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стрептолизин</w:t>
            </w:r>
            <w:proofErr w:type="spellEnd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(ASO).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Анти-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стрептолизин</w:t>
            </w:r>
            <w:proofErr w:type="spellEnd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(ASO).Количественное определение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антистрептолизина</w:t>
            </w:r>
            <w:proofErr w:type="spellEnd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(АСО) в сыворотке человека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иммунотурбидиметрическим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методом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4X51мл + 4X7мл).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656 672,00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1 970 016,00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Щелочная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(ALP)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Щелочная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(ALP)Кинетическое колориметрическое количественное определение щелочной фосфатазы, EC 3.1.3.1 (ЩФ), в сыворотке 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4X12мл + 4X12мл).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61 914,00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433 398,00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Альфа-амилаза, реагент для определения (δ-AMYLASE)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Альфа-амилаза, реагент для определения (δ-AMYLASE)Кинетическое колориметрическое количественное определение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α-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амилазы, [1,4-α-D-глюкан-4-глюканогидролаза, EC 3.2.1.1],  в сыворотке, плазме и моче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4X10мл).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45 398,00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453 980,00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(ALT).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(ALT).УФ кинетическое определение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аланинаминотрансферазы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EC 2.6.1.2 (АЛТ), в сыворотке 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4X50мл + 4X25мл).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150 571,00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1 505 710,00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(AST).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(AST).УФ кинетическое определение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аспартатаминотрансферазы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EC 2.6.1.1 (АСТ), в сыворотке и плазме человека 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.(4X50мл + 4X50мл).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301 267,00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2 410 136,00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Гамма-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Глутамилтрансфераза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(ГГТ), реагент для определения (GGT)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Гамма-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Глутамилтрансфераза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(ГГТ), реагент для определения (GGT)Кинетическое колориметрическое определение гамма-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глутамилтрансферазы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EC 2.3.2.2 (ГГТ), в сыворотке 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.(4X18мл + 4X18мл).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58 243,00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174 729,00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Лактатдегидрогиназа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(LDH).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Лактатдегидрогиназа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(LDH).УФ кинетическое определение активности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лактатдегидрогеназы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EC 1.1.1.27, в сыворотке и плазме человека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4X40мл + 4X20мл).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127 872,00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127 872,00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Ревматоидный фактор (РФ) (латекс), реагент для определения  (RF LATEX)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Количественное определение ревматоидного фактора (РФ) в сыворотке и плазме человека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иммуРевматоидный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фактор (РФ) (латекс), реагент для определения  (RF LATEX)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нотурбидиметрическим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методом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4X24мл + 4X8мл).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451 814,00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1 807 256,00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(FERRITIN)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(FERRITIN)Количественное определение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ферритина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в сыворотке и плазме человека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иммунотурбидиметрическим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методом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4X24мл + 4X12мл).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>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373 518,00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1 867 590,00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Железо, реагент для определения (IRON).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Железо, реагент для определения (IRON). Количественное определение железа в сыворотке и плазме человека методом фотометрии в видимом диапазоне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4X15мл + 4X15мл).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265 191,00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1 325 955,00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Кальций,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Арсеназо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реагент для определения (CALCIUM ARSENAZO)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Кальций,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Арсеназо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(CALCIUM ARSENAZO) Количественное определение общего кальция в сыворотке, плазме и моче человека методом фотометрии в видимом диапазоне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4X15мл).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124 992,00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374 976,00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Магний, реагент для определения (MAGNESIUM).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Магний, реагент для определения (MAGNESIUM).Количественное определение магния в сыворотке, плазме и моче человека методом фотометрии в видимом диапазоне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4X40мл).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143 104,00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429 312,00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Неорганический фосфор, реагент для определения (INOFGANIC PHOSPHOROUS).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Неорганический фосфор, реагент для определения (INOFGANIC PHOSPHOROUS). Фотометрический УФ тест для количественного определения неорганического фосфора в сыворотке, плазме и моче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4X15мл + 4X15мл).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105 485,00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105 485,00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Контрольная сыворотка 1 (CONTROL SERUM 1).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Контрольная сыворотка 1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1) представляет собой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лиофилизированную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сыворотку человека, предназначенную для использования в комбинации с Контрольной сывороткой 2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2 ODC0004) для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проведения контроля качества мониторинга аналитических характеристик тестов, используемых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и перечисленных в сопроводительной таблице.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.(20X5мл).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256 018,00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256 018,00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Контрольная сыворотка 2 (CONTROL SERUM 2).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Контрольная сыворотка 2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2) представляет собой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лиофилизированную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сыворотку человека, предназначенную для использования в комбинации с Контрольной сывороткой 1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 ODC0003) для проведения контроля качества тестов, перечисленных в прилагаемой таблице, с реагентами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.(20X5мл).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256 018,00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256 018,00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ITA, контрольная сыворотка, уровень 1  (ITA CONTROL SERUM LEVEL 1).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ITA, контрольная сыворотка, уровень 1  (ITA CONTROL SERUM LEVEL 1) – представляет собой жидкий контрольный материал, приготовленный на основе сыворотки человека.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для использования в комбинации с контрольными сыворотками ITA ODC0015 и ODC0016 для мониторинга аналитических характеристик  проведения контроля качества с реагентами системы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, используемых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.(6X2мл)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ITA, контрольная сыворотка, уровень 2  (ITA CONTROL SERUM LEVEL 2).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ITA контрольная сыворотка уровень 2 (ITA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 LEVEL 2) – представляет собой жидкий контрольный материал, приготовленный на основе сыворотки человека, предназначенный  в комбинации с контрольными сыворотками ITA ODC0014 и ODC0016 для проведения контроля качества с реагентами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.(6X2мл)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>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ITA, контрольная сыворотка, уровень 3  (ITA CONTROL SERUM LEVEL 3).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ITA контрольная сыворотка уровень 3 (ITA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Control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 LEVEL 3) – представляет собой жидкий контрольный материал, приготовленный на основе сыворотки человека и предназначенный  в комбинации с контрольными сыворотками ITA ODC0014 и ODC0015 для проведения контроля качества с реагентами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.(6X2мл)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205 526,00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Системный калибратор (SYSTEM CALIBRATOR)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System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(системный калибратор) представляет собой калибратор на основе сыворотки крови, предназначенный для использования с реагентами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.(20X5мл)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277 912,00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277 912,00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1-5)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белок (латекс), нормальная чувствительность, калибраторы (CRP LATEX CALIBRATOR NORMAL (N) SET);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1-5) CRP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) (калибратор C-РБ (латекс)) предназначен для использования с реактивами CRP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) OSR6199 для</w:t>
            </w:r>
            <w:r w:rsidRPr="00262A8F">
              <w:rPr>
                <w:rFonts w:ascii="Times New Roman" w:hAnsi="Times New Roman" w:cs="Times New Roman"/>
                <w:color w:val="000000"/>
              </w:rPr>
              <w:br/>
              <w:t xml:space="preserve">количественного определения C-РБ нормальной чувствительности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Этот калибратор изготовлен на основе сыворотки человека.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.(5X2мл).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243 431,00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486 862,00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белков сыворотки 1 (SERUM PROTEIN MULTI-CALIBRATOR 1);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1-6)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белков сыворотки 1 (SERUM PROTEIN MULTI-CALIBRATOR 1);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1-6)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сывороточных белков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Serum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Protein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Multi-Calibrator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иммунотурбидиметрического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 с использованием реагентов иммуноглобулина G, иммуноглобулина A, иммуноглобулина M, C3, C4,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трансферрина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, C-реактивного белка,</w:t>
            </w:r>
            <w:r w:rsidRPr="00262A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антистрептолизина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O 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ферритина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для количественного их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определения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</w:t>
            </w:r>
            <w:r w:rsidRPr="00262A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на основе человеческой сыворотки с добавлением химических веществ и соответствующих ферментов человеческого, животного или растительного происхождения.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.(6X2мл).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287 754,00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575 508,00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ЛПВП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(HDL-CHOLESTEROL CALIBRATOR)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ЛПВП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(HDL-CHOLESTEROL CALIBRATOR) HDL-Cholesterol Calibrator (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ЛПВП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r w:rsidRPr="00262A8F">
              <w:rPr>
                <w:rFonts w:ascii="Times New Roman" w:hAnsi="Times New Roman" w:cs="Times New Roman"/>
                <w:color w:val="000000"/>
              </w:rPr>
              <w:t>предназначен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для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с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реагентом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HDL-Cholesterol OSR6187 </w:t>
            </w:r>
            <w:r w:rsidRPr="00262A8F">
              <w:rPr>
                <w:rFonts w:ascii="Times New Roman" w:hAnsi="Times New Roman" w:cs="Times New Roman"/>
                <w:color w:val="000000"/>
              </w:rPr>
              <w:t>для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количественного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определения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ЛПВП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анализаторах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Beckman Coulter </w:t>
            </w:r>
            <w:r w:rsidRPr="00262A8F">
              <w:rPr>
                <w:rFonts w:ascii="Times New Roman" w:hAnsi="Times New Roman" w:cs="Times New Roman"/>
                <w:color w:val="000000"/>
              </w:rPr>
              <w:t>серии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AU. </w:t>
            </w:r>
            <w:r w:rsidRPr="00262A8F">
              <w:rPr>
                <w:rFonts w:ascii="Times New Roman" w:hAnsi="Times New Roman" w:cs="Times New Roman"/>
                <w:color w:val="000000"/>
              </w:rPr>
              <w:t xml:space="preserve">Этот калибратор приготовлен на основе сыворотки человека.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.(2X3мл).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107 424,00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214 848,00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ЛПНП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(LDL-CHOLESTEROL CALIBRATOR).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Холестерин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ЛПНП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(LDL-CHOLESTEROL CALIBRATOR). LDL-Cholesterol Calibrator (</w:t>
            </w:r>
            <w:r w:rsidRPr="00262A8F">
              <w:rPr>
                <w:rFonts w:ascii="Times New Roman" w:hAnsi="Times New Roman" w:cs="Times New Roman"/>
                <w:color w:val="000000"/>
              </w:rPr>
              <w:t>калибратор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ЛПНП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) </w:t>
            </w:r>
            <w:r w:rsidRPr="00262A8F">
              <w:rPr>
                <w:rFonts w:ascii="Times New Roman" w:hAnsi="Times New Roman" w:cs="Times New Roman"/>
                <w:color w:val="000000"/>
              </w:rPr>
              <w:t>предназначен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для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использования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с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реактивами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LDL-Cholesterol OSR6183 </w:t>
            </w:r>
            <w:r w:rsidRPr="00262A8F">
              <w:rPr>
                <w:rFonts w:ascii="Times New Roman" w:hAnsi="Times New Roman" w:cs="Times New Roman"/>
                <w:color w:val="000000"/>
              </w:rPr>
              <w:t>для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количественного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определения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холестерина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ЛПНП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на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62A8F">
              <w:rPr>
                <w:rFonts w:ascii="Times New Roman" w:hAnsi="Times New Roman" w:cs="Times New Roman"/>
                <w:color w:val="000000"/>
              </w:rPr>
              <w:t>анализаторах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Beckman Coulter </w:t>
            </w:r>
            <w:r w:rsidRPr="00262A8F">
              <w:rPr>
                <w:rFonts w:ascii="Times New Roman" w:hAnsi="Times New Roman" w:cs="Times New Roman"/>
                <w:color w:val="000000"/>
              </w:rPr>
              <w:t>серии</w:t>
            </w:r>
            <w:r w:rsidRPr="00262A8F">
              <w:rPr>
                <w:rFonts w:ascii="Times New Roman" w:hAnsi="Times New Roman" w:cs="Times New Roman"/>
                <w:color w:val="000000"/>
                <w:lang w:val="en-US"/>
              </w:rPr>
              <w:t xml:space="preserve"> AU. </w:t>
            </w:r>
            <w:r w:rsidRPr="00262A8F">
              <w:rPr>
                <w:rFonts w:ascii="Times New Roman" w:hAnsi="Times New Roman" w:cs="Times New Roman"/>
                <w:color w:val="000000"/>
              </w:rPr>
              <w:t xml:space="preserve">Этот калибратор изготовлен на основе сыворотки человека.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.(2X1мл).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142 572,00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285 144,00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Ревматоидный фактор (РФ) (латекс), калибратор (RF LATEX CALIBRATOR);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1-5)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Ревматоидный фактор (РФ) (латекс), калибратор (RF LATEX CALIBRATOR);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Level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1-5)  RF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Calibrator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(Ревматоидный фактор (латекс), калибратор) представляет собой матрикс, основанный на человеческой сыворотке, и предназначен для использования с реактивом RF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Latex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OSR61105 для количественного определения ревматоидного фактора на анализаторах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.(5X1мл).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>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161 191,00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322 382,00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Очищающий раствор (CLEANING SOLUTION)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Очищающий раствор (CLEANING SOLUTION) Чистящий концентрат, предназначенный для очищения системы.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.(6X450мл).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105 471,00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210 942,00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Промывочный раствор (WASH SOLUTION)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Промывочный раствор (WASH SOLUTION) Чистящий концентрат, предназначенный для очищения системы.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.(6X2000мл).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198 300,00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793 200,00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Очищающий раствор (для предотвращения контаминации) (CLEANING SOLUTION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Contamination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Avoidance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))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Очищающий раствор (для предотвращения контаминации) (CLEANING SOLUTION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Contamination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Avoidance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))Чистящий концентрат, предназначенный для предотвращения контаминации.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.(4X54мл).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31 293,00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31 293,00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Референсный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раствор (ISE) (ISE REFERENCE).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Референсный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раствор (ISE) (ISE REFERENCE). Данный раствор используется ионоселективным модулем (ISE) анализаторов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количественного (непрямого) определения натрия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+), калия (K+) и хлора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-) в сыворотке, плазме крови и моче.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.(4X1000мл).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57 193,00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114 386,00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Средний стандарт сыворотки (ISE) (ISE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Mid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Standard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Средний стандарт сыворотки (ISE) (ISE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Mid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Standard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) Данный раствор используется ионоселективным модулем (ISE) анализаторов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количественного (непрямого) определения натрия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+), калия (K+) и хлора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-) в сыворотке, плазме крови и моче.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.(4X2000мл).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113 976,00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341 928,00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ISE буфер (ISE BUFFER).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 xml:space="preserve">ISE буфер (ISE BUFFER). Буфер используется ионоселективным модулем (ISE) анализаторов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количественного (непрямого) </w:t>
            </w:r>
            <w:r w:rsidRPr="00262A8F">
              <w:rPr>
                <w:rFonts w:ascii="Times New Roman" w:hAnsi="Times New Roman" w:cs="Times New Roman"/>
                <w:color w:val="000000"/>
              </w:rPr>
              <w:lastRenderedPageBreak/>
              <w:t>определения натрия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+), калия (K+) и хлора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Cl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-) в сыворотке, плазме крови и моче.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.(4X2000мл).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85 528,00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256 584,00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Sample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Probe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- Игла для образцов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Sample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Probe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- Игла для образцов 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Пипетор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устанавливается на анализаторы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дозирования жидкостей.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.(1 </w:t>
            </w:r>
            <w:proofErr w:type="spellStart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757 494,00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757 494,00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Электрод натриевый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Electrode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Электрод натриевый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Electrode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). Электрод устанавливается в ионоселективном модуле (ISE) анализатора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количественного (непрямого) определения натрия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+) в сыворотке, плазме крови и моче.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.(1 </w:t>
            </w:r>
            <w:proofErr w:type="spellStart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1 029 843,00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1 029 843,00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340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Электрод калиевый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Electrode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К).</w:t>
            </w:r>
          </w:p>
        </w:tc>
        <w:tc>
          <w:tcPr>
            <w:tcW w:w="5812" w:type="dxa"/>
          </w:tcPr>
          <w:p w:rsidR="00E91CF8" w:rsidRPr="00262A8F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Электрод калиевый (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Electrode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К). Электрод устанавливается в ионоселективном модуле (ISE) анализатора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серии AU для количественного (непрямого) определения калия(K+) в сыворотке, плазме крови и моче. Только для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 диагностики. </w:t>
            </w:r>
            <w:proofErr w:type="spellStart"/>
            <w:r w:rsidRPr="00262A8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262A8F">
              <w:rPr>
                <w:rFonts w:ascii="Times New Roman" w:hAnsi="Times New Roman" w:cs="Times New Roman"/>
                <w:color w:val="000000"/>
              </w:rPr>
              <w:t xml:space="preserve">.(1 </w:t>
            </w:r>
            <w:proofErr w:type="spellStart"/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).  Внесение профиля реагента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62A8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262A8F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анализаторе.</w:t>
            </w:r>
          </w:p>
        </w:tc>
        <w:tc>
          <w:tcPr>
            <w:tcW w:w="1276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A8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E91CF8" w:rsidRPr="00262A8F" w:rsidRDefault="00E91CF8" w:rsidP="00262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1 029 843,00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1 029 843,00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Мочевая кислота, реагент для определения (URIC ACID)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Мочевая кислота, реагент для определения (URIC ACID)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.(4X30мл+4Х12,5мл) Колориметрический фотометрический тест для количественного определения мочевой кислоты в сыворотке, плазме и моче человека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 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 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213 785,00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641 355,00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Общий билирубин, реагент для </w:t>
            </w:r>
            <w:r w:rsidRPr="00DB57D8">
              <w:rPr>
                <w:rFonts w:ascii="Times New Roman" w:hAnsi="Times New Roman" w:cs="Times New Roman"/>
                <w:color w:val="000000"/>
              </w:rPr>
              <w:lastRenderedPageBreak/>
              <w:t>определения (TOTAL BILIRUBIN)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Общий билирубин, реагент для определения (TOTAL </w:t>
            </w:r>
            <w:r w:rsidRPr="00DB57D8">
              <w:rPr>
                <w:rFonts w:ascii="Times New Roman" w:hAnsi="Times New Roman" w:cs="Times New Roman"/>
                <w:color w:val="000000"/>
              </w:rPr>
              <w:lastRenderedPageBreak/>
              <w:t xml:space="preserve">BILIRUBIN)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4X15мл + 4X15мл) Количественное определение общего билирубина в сыворотке и плазме человека методом фотометрии в видимом диапазоне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lastRenderedPageBreak/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131 026,00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1 310 260,00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40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Прямой билирубин, реагент для определения (DIRECT BILIRUBIN)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Прямой билирубин, реагент для определения (DIRECT BILIRUBIN) 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.(4X6мл+4X6мл) Количественное определение прямого билирубина в сыворотке и плазме человека методом фотометрии в видимом диапазоне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78 309,00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704 781,00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Альбумин, реагент для определения (ALBUMIN)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Альбумин, реагент для определения (ALBUMIN)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.(4X29мл) Колориметрический фотометрический тест для количественного определения. Количественное определение альбумина в сыворотке и плазме человека методом фотометрии в видимом диапазоне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 Серии AU. 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70 693,00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70 693,00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, реагент для определения (CREATININE)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, реагент для определения (CREATININE)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4X51мл + 4X51мл)  Кинетический колориметрический тест для количественного определения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креатинина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в сыворотке, плазме или моче человека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tabs>
                <w:tab w:val="left" w:pos="15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lastRenderedPageBreak/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75 416,00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678 744,00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Общий белок, реагент для определения (TOTAL PROTEIN)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Общий белок, реагент для определения (TOTAL PROTEIN)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.(4X25мл + 4X25мл) Количественное определение общего белка в сыворотке и плазме человека методом фотометрии в видимом диапазоне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85 912,00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429 560,00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Глюкоза, реагент для определения (GLUCOSE)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Глюкоза, реагент для определения (GLUCOSE)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>.(4х25 мл + 4х12,5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Ферментативный УФ тест (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гексокиназный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метод) для количественного определения глюкозы в сыворотке и плазме. Количественное определение глюкозы в сыворотке и плазме человека ферментативным (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гексокиназным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) методом в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УФ-диапазоне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121 852,00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1 462 224,00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Мочевина, реагент для определения (UREA/UREA NITROGEN)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 xml:space="preserve">Мочевина, реагент для определения (UREA/UREA NITROGEN)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.(4X25мл + 4X25мл) Количественное определение мочевины в сыворотке, плазме и моче человека кинетическим методом в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УФ-диапазоне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.серии AU.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123 422,00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740 532,00</w:t>
            </w:r>
          </w:p>
        </w:tc>
      </w:tr>
      <w:tr w:rsidR="00E91CF8" w:rsidRPr="00BB3C71" w:rsidTr="00E91CF8">
        <w:trPr>
          <w:trHeight w:val="20"/>
        </w:trPr>
        <w:tc>
          <w:tcPr>
            <w:tcW w:w="851" w:type="dxa"/>
          </w:tcPr>
          <w:p w:rsidR="00E91CF8" w:rsidRPr="00262A8F" w:rsidRDefault="00E91CF8" w:rsidP="00262A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340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белок (латекс), реагент для определения (CRP LATEX)</w:t>
            </w:r>
          </w:p>
        </w:tc>
        <w:tc>
          <w:tcPr>
            <w:tcW w:w="5812" w:type="dxa"/>
          </w:tcPr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С-реактивный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белок (латекс), реагент для определения (CRP LATEX)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.(4Х50мл + 4Х50мл) Количественное определение C-реактивного белка (C-РБ) в сыворотке и плазме человека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иммунотурбидиметрическим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методом на анализаторах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Beckman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Coulter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серии AU. Данный метод используется для выявления и оценки инфекции, повреждения тканей, воспалительных состояний и связанных с ними заболеваний. Только для диагностики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7D8">
              <w:rPr>
                <w:rFonts w:ascii="Times New Roman" w:hAnsi="Times New Roman" w:cs="Times New Roman"/>
                <w:color w:val="000000"/>
              </w:rPr>
              <w:lastRenderedPageBreak/>
              <w:t>vitro</w:t>
            </w:r>
            <w:proofErr w:type="spellEnd"/>
            <w:r w:rsidRPr="00DB57D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DB57D8">
              <w:rPr>
                <w:rFonts w:ascii="Times New Roman" w:hAnsi="Times New Roman" w:cs="Times New Roman"/>
                <w:color w:val="000000"/>
              </w:rPr>
              <w:br/>
              <w:t xml:space="preserve">Внесение профиля реагента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57D8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DB57D8">
              <w:rPr>
                <w:rFonts w:ascii="Times New Roman" w:hAnsi="Times New Roman" w:cs="Times New Roman"/>
                <w:color w:val="000000"/>
              </w:rPr>
              <w:t xml:space="preserve"> анализатора сертифицированным специалистом поставщика, калибровка, адаптация и проведение контролей на анализаторе</w:t>
            </w:r>
          </w:p>
          <w:p w:rsidR="00E91CF8" w:rsidRPr="00DB57D8" w:rsidRDefault="00E91CF8" w:rsidP="00945B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</w:rPr>
            </w:pPr>
            <w:r w:rsidRPr="00DB57D8">
              <w:rPr>
                <w:rFonts w:ascii="Times New Roman" w:hAnsi="Times New Roman" w:cs="Times New Roman"/>
              </w:rPr>
              <w:lastRenderedPageBreak/>
              <w:t>наб.</w:t>
            </w:r>
          </w:p>
        </w:tc>
        <w:tc>
          <w:tcPr>
            <w:tcW w:w="1134" w:type="dxa"/>
            <w:noWrap/>
          </w:tcPr>
          <w:p w:rsidR="00E91CF8" w:rsidRPr="00DB57D8" w:rsidRDefault="00E91CF8" w:rsidP="004E0F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331 090,00</w:t>
            </w:r>
          </w:p>
        </w:tc>
        <w:tc>
          <w:tcPr>
            <w:tcW w:w="1984" w:type="dxa"/>
          </w:tcPr>
          <w:p w:rsidR="00E91CF8" w:rsidRPr="00E91CF8" w:rsidRDefault="00E91CF8" w:rsidP="00E91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CF8">
              <w:rPr>
                <w:rFonts w:ascii="Times New Roman" w:hAnsi="Times New Roman" w:cs="Times New Roman"/>
                <w:color w:val="000000"/>
              </w:rPr>
              <w:t>1 324 360,00</w:t>
            </w:r>
          </w:p>
        </w:tc>
      </w:tr>
      <w:tr w:rsidR="00E91CF8" w:rsidRPr="00BB3C71" w:rsidTr="00BB3C71">
        <w:trPr>
          <w:trHeight w:val="274"/>
        </w:trPr>
        <w:tc>
          <w:tcPr>
            <w:tcW w:w="851" w:type="dxa"/>
            <w:noWrap/>
          </w:tcPr>
          <w:p w:rsidR="00E91CF8" w:rsidRPr="00BB3C71" w:rsidRDefault="00E91CF8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E91CF8" w:rsidRPr="00BB3C71" w:rsidRDefault="00E91CF8" w:rsidP="00046CF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B3C71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812" w:type="dxa"/>
          </w:tcPr>
          <w:p w:rsidR="00E91CF8" w:rsidRPr="00BB3C71" w:rsidRDefault="00E91CF8" w:rsidP="00BB3C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E91CF8" w:rsidRPr="00BB3C71" w:rsidRDefault="00E91CF8" w:rsidP="00BB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E91CF8" w:rsidRPr="00BB3C71" w:rsidRDefault="00E91CF8" w:rsidP="00BB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91CF8" w:rsidRPr="00BB3C71" w:rsidRDefault="00E91CF8" w:rsidP="00BB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91CF8" w:rsidRPr="00BB3C71" w:rsidRDefault="00E91CF8" w:rsidP="00262A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42 495 514,00</w:t>
            </w:r>
          </w:p>
        </w:tc>
      </w:tr>
    </w:tbl>
    <w:p w:rsidR="00FE4D2B" w:rsidRPr="00BB3C71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BB3C71" w:rsidRDefault="00FE4D2B" w:rsidP="00FE4D2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  <w:b/>
        </w:rPr>
        <w:t>Место поставки товара:</w:t>
      </w:r>
      <w:r w:rsidRPr="00BB3C71">
        <w:rPr>
          <w:rFonts w:ascii="Times New Roman" w:hAnsi="Times New Roman" w:cs="Times New Roman"/>
        </w:rPr>
        <w:t xml:space="preserve"> г. Караганда, проспект Шахтеров, 78 </w:t>
      </w:r>
      <w:bookmarkStart w:id="0" w:name="_GoBack"/>
      <w:bookmarkEnd w:id="0"/>
    </w:p>
    <w:p w:rsidR="00FE4D2B" w:rsidRPr="00BB3C71" w:rsidRDefault="00FE4D2B" w:rsidP="00FE4D2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  <w:b/>
        </w:rPr>
        <w:t xml:space="preserve">Место приема документов: </w:t>
      </w:r>
      <w:r w:rsidRPr="00BB3C71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BB3C71" w:rsidRDefault="00FE4D2B" w:rsidP="00FE4D2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E91CF8">
        <w:rPr>
          <w:rFonts w:ascii="Times New Roman" w:hAnsi="Times New Roman" w:cs="Times New Roman"/>
        </w:rPr>
        <w:t>25</w:t>
      </w:r>
      <w:r w:rsidR="00DD51C7" w:rsidRPr="00BB3C71">
        <w:rPr>
          <w:rFonts w:ascii="Times New Roman" w:hAnsi="Times New Roman" w:cs="Times New Roman"/>
        </w:rPr>
        <w:t>.04</w:t>
      </w:r>
      <w:r w:rsidR="00F63D6C" w:rsidRPr="00BB3C71">
        <w:rPr>
          <w:rFonts w:ascii="Times New Roman" w:hAnsi="Times New Roman" w:cs="Times New Roman"/>
        </w:rPr>
        <w:t>.2024</w:t>
      </w:r>
      <w:r w:rsidRPr="00BB3C71">
        <w:rPr>
          <w:rFonts w:ascii="Times New Roman" w:hAnsi="Times New Roman" w:cs="Times New Roman"/>
        </w:rPr>
        <w:t>, до 10:00</w:t>
      </w:r>
    </w:p>
    <w:p w:rsidR="00FE4D2B" w:rsidRPr="00BB3C71" w:rsidRDefault="00FE4D2B" w:rsidP="00FE4D2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  <w:b/>
        </w:rPr>
        <w:t>Срок поставки товара:</w:t>
      </w:r>
      <w:r w:rsidRPr="00BB3C71"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Pr="00BB3C71" w:rsidRDefault="00FE4D2B" w:rsidP="00FE4D2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  <w:b/>
        </w:rPr>
        <w:t xml:space="preserve">Дата, время и место вскрытие конвертов с ценовыми предложениями: </w:t>
      </w:r>
      <w:r w:rsidRPr="00BB3C71">
        <w:rPr>
          <w:rFonts w:ascii="Times New Roman" w:hAnsi="Times New Roman" w:cs="Times New Roman"/>
        </w:rPr>
        <w:t>г. Караганда,</w:t>
      </w:r>
      <w:r w:rsidRPr="00BB3C71">
        <w:rPr>
          <w:rFonts w:ascii="Times New Roman" w:hAnsi="Times New Roman" w:cs="Times New Roman"/>
          <w:b/>
        </w:rPr>
        <w:t xml:space="preserve"> </w:t>
      </w:r>
      <w:r w:rsidRPr="00BB3C71">
        <w:rPr>
          <w:rFonts w:ascii="Times New Roman" w:hAnsi="Times New Roman" w:cs="Times New Roman"/>
        </w:rPr>
        <w:t>проспект Шахтеров 7</w:t>
      </w:r>
      <w:r w:rsidR="00467524" w:rsidRPr="00BB3C71">
        <w:rPr>
          <w:rFonts w:ascii="Times New Roman" w:hAnsi="Times New Roman" w:cs="Times New Roman"/>
        </w:rPr>
        <w:t xml:space="preserve">8, </w:t>
      </w:r>
      <w:proofErr w:type="spellStart"/>
      <w:r w:rsidR="00467524" w:rsidRPr="00BB3C71">
        <w:rPr>
          <w:rFonts w:ascii="Times New Roman" w:hAnsi="Times New Roman" w:cs="Times New Roman"/>
        </w:rPr>
        <w:t>каб</w:t>
      </w:r>
      <w:proofErr w:type="spellEnd"/>
      <w:r w:rsidR="00467524" w:rsidRPr="00BB3C71">
        <w:rPr>
          <w:rFonts w:ascii="Times New Roman" w:hAnsi="Times New Roman" w:cs="Times New Roman"/>
        </w:rPr>
        <w:t xml:space="preserve">. № 292, </w:t>
      </w:r>
      <w:r w:rsidR="00E91CF8">
        <w:rPr>
          <w:rFonts w:ascii="Times New Roman" w:hAnsi="Times New Roman" w:cs="Times New Roman"/>
        </w:rPr>
        <w:t>25</w:t>
      </w:r>
      <w:r w:rsidR="00727652" w:rsidRPr="00BB3C71">
        <w:rPr>
          <w:rFonts w:ascii="Times New Roman" w:hAnsi="Times New Roman" w:cs="Times New Roman"/>
        </w:rPr>
        <w:t>.</w:t>
      </w:r>
      <w:r w:rsidR="00F63D6C" w:rsidRPr="00BB3C71">
        <w:rPr>
          <w:rFonts w:ascii="Times New Roman" w:hAnsi="Times New Roman" w:cs="Times New Roman"/>
        </w:rPr>
        <w:t>0</w:t>
      </w:r>
      <w:r w:rsidR="00DD51C7" w:rsidRPr="00BB3C71">
        <w:rPr>
          <w:rFonts w:ascii="Times New Roman" w:hAnsi="Times New Roman" w:cs="Times New Roman"/>
        </w:rPr>
        <w:t>4</w:t>
      </w:r>
      <w:r w:rsidR="002C083B" w:rsidRPr="00BB3C71">
        <w:rPr>
          <w:rFonts w:ascii="Times New Roman" w:hAnsi="Times New Roman" w:cs="Times New Roman"/>
        </w:rPr>
        <w:t>.202</w:t>
      </w:r>
      <w:r w:rsidR="00F63D6C" w:rsidRPr="00BB3C71">
        <w:rPr>
          <w:rFonts w:ascii="Times New Roman" w:hAnsi="Times New Roman" w:cs="Times New Roman"/>
        </w:rPr>
        <w:t>4</w:t>
      </w:r>
      <w:r w:rsidR="002C083B" w:rsidRPr="00BB3C71">
        <w:rPr>
          <w:rFonts w:ascii="Times New Roman" w:hAnsi="Times New Roman" w:cs="Times New Roman"/>
        </w:rPr>
        <w:t xml:space="preserve"> в 1</w:t>
      </w:r>
      <w:r w:rsidR="00E91CF8">
        <w:rPr>
          <w:rFonts w:ascii="Times New Roman" w:hAnsi="Times New Roman" w:cs="Times New Roman"/>
        </w:rPr>
        <w:t>0</w:t>
      </w:r>
      <w:r w:rsidR="002C083B" w:rsidRPr="00BB3C71">
        <w:rPr>
          <w:rFonts w:ascii="Times New Roman" w:hAnsi="Times New Roman" w:cs="Times New Roman"/>
        </w:rPr>
        <w:t xml:space="preserve"> ч 0</w:t>
      </w:r>
      <w:r w:rsidRPr="00BB3C71">
        <w:rPr>
          <w:rFonts w:ascii="Times New Roman" w:hAnsi="Times New Roman" w:cs="Times New Roman"/>
        </w:rPr>
        <w:t>0 минут.</w:t>
      </w:r>
    </w:p>
    <w:p w:rsidR="00FE4D2B" w:rsidRPr="00BB3C71" w:rsidRDefault="00FE4D2B" w:rsidP="0068778B">
      <w:pPr>
        <w:spacing w:after="0"/>
        <w:rPr>
          <w:rFonts w:ascii="Times New Roman" w:hAnsi="Times New Roman" w:cs="Times New Roman"/>
        </w:rPr>
      </w:pPr>
    </w:p>
    <w:p w:rsidR="00834A35" w:rsidRPr="00BB3C71" w:rsidRDefault="00834A35" w:rsidP="00834A35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BB3C71" w:rsidRDefault="00834A35" w:rsidP="0068778B">
      <w:pPr>
        <w:spacing w:after="0"/>
        <w:rPr>
          <w:rFonts w:ascii="Times New Roman" w:hAnsi="Times New Roman" w:cs="Times New Roman"/>
        </w:rPr>
      </w:pPr>
    </w:p>
    <w:p w:rsidR="00FC58C8" w:rsidRPr="00BB3C71" w:rsidRDefault="00834A35" w:rsidP="0068778B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96F02" w:rsidRPr="00BB3C71" w:rsidRDefault="00D96F02" w:rsidP="00FC58C8">
      <w:pPr>
        <w:spacing w:after="0"/>
        <w:rPr>
          <w:rFonts w:ascii="Times New Roman" w:hAnsi="Times New Roman" w:cs="Times New Roman"/>
        </w:rPr>
      </w:pPr>
    </w:p>
    <w:p w:rsidR="00FC58C8" w:rsidRPr="00BB3C71" w:rsidRDefault="00FC58C8" w:rsidP="00FC58C8">
      <w:pPr>
        <w:spacing w:after="0"/>
        <w:rPr>
          <w:rFonts w:ascii="Times New Roman" w:hAnsi="Times New Roman" w:cs="Times New Roman"/>
        </w:rPr>
      </w:pPr>
      <w:r w:rsidRPr="00BB3C71">
        <w:rPr>
          <w:rFonts w:ascii="Times New Roman" w:hAnsi="Times New Roman" w:cs="Times New Roman"/>
        </w:rPr>
        <w:t>Дополнительную информацию и справку можно получить по телефону: 8</w:t>
      </w:r>
      <w:r w:rsidR="00FB6A93" w:rsidRPr="00BB3C71">
        <w:rPr>
          <w:rFonts w:ascii="Times New Roman" w:hAnsi="Times New Roman" w:cs="Times New Roman"/>
        </w:rPr>
        <w:t xml:space="preserve"> </w:t>
      </w:r>
      <w:r w:rsidRPr="00BB3C71">
        <w:rPr>
          <w:rFonts w:ascii="Times New Roman" w:hAnsi="Times New Roman" w:cs="Times New Roman"/>
        </w:rPr>
        <w:t>(7212) 33-40-04 вн.292</w:t>
      </w:r>
    </w:p>
    <w:sectPr w:rsidR="00FC58C8" w:rsidRPr="00BB3C71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62A8F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50086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67524"/>
    <w:rsid w:val="00467F37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45B09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3C71"/>
    <w:rsid w:val="00BB4CF9"/>
    <w:rsid w:val="00BB719B"/>
    <w:rsid w:val="00BB776F"/>
    <w:rsid w:val="00BD0D46"/>
    <w:rsid w:val="00BD0F6D"/>
    <w:rsid w:val="00BD1806"/>
    <w:rsid w:val="00BD207A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D51C7"/>
    <w:rsid w:val="00DF2693"/>
    <w:rsid w:val="00E05A87"/>
    <w:rsid w:val="00E11D85"/>
    <w:rsid w:val="00E17259"/>
    <w:rsid w:val="00E20577"/>
    <w:rsid w:val="00E273A6"/>
    <w:rsid w:val="00E33A22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1CF8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9A52-3388-43E5-91A1-C4671E1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358</cp:revision>
  <dcterms:created xsi:type="dcterms:W3CDTF">2019-04-03T11:46:00Z</dcterms:created>
  <dcterms:modified xsi:type="dcterms:W3CDTF">2024-04-17T10:11:00Z</dcterms:modified>
</cp:coreProperties>
</file>