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20C08">
        <w:rPr>
          <w:rFonts w:ascii="Times New Roman" w:hAnsi="Times New Roman" w:cs="Times New Roman"/>
          <w:b/>
          <w:sz w:val="28"/>
          <w:szCs w:val="28"/>
        </w:rPr>
        <w:t>1</w:t>
      </w:r>
      <w:r w:rsidR="0004304A">
        <w:rPr>
          <w:rFonts w:ascii="Times New Roman" w:hAnsi="Times New Roman" w:cs="Times New Roman"/>
          <w:b/>
          <w:sz w:val="28"/>
          <w:szCs w:val="28"/>
        </w:rPr>
        <w:t>2</w:t>
      </w:r>
      <w:r w:rsidR="00BB4CF9" w:rsidRPr="0049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4304A">
        <w:rPr>
          <w:rFonts w:ascii="Times New Roman" w:hAnsi="Times New Roman" w:cs="Times New Roman"/>
          <w:b/>
          <w:sz w:val="28"/>
          <w:szCs w:val="28"/>
        </w:rPr>
        <w:t>02</w:t>
      </w:r>
      <w:r w:rsidR="00054F74">
        <w:rPr>
          <w:rFonts w:ascii="Times New Roman" w:hAnsi="Times New Roman" w:cs="Times New Roman"/>
          <w:b/>
          <w:sz w:val="28"/>
          <w:szCs w:val="28"/>
        </w:rPr>
        <w:t>.</w:t>
      </w:r>
      <w:r w:rsidR="005A2F48" w:rsidRPr="00481030">
        <w:rPr>
          <w:rFonts w:ascii="Times New Roman" w:hAnsi="Times New Roman" w:cs="Times New Roman"/>
          <w:b/>
          <w:sz w:val="28"/>
          <w:szCs w:val="28"/>
        </w:rPr>
        <w:t>0</w:t>
      </w:r>
      <w:r w:rsidR="00F20C08">
        <w:rPr>
          <w:rFonts w:ascii="Times New Roman" w:hAnsi="Times New Roman" w:cs="Times New Roman"/>
          <w:b/>
          <w:sz w:val="28"/>
          <w:szCs w:val="28"/>
        </w:rPr>
        <w:t>4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.20</w:t>
      </w:r>
      <w:r w:rsidR="00CC4358" w:rsidRPr="0049778C">
        <w:rPr>
          <w:rFonts w:ascii="Times New Roman" w:hAnsi="Times New Roman" w:cs="Times New Roman"/>
          <w:b/>
          <w:sz w:val="28"/>
          <w:szCs w:val="28"/>
        </w:rPr>
        <w:t>2</w:t>
      </w:r>
      <w:r w:rsidR="005A2F48" w:rsidRPr="00481030">
        <w:rPr>
          <w:rFonts w:ascii="Times New Roman" w:hAnsi="Times New Roman" w:cs="Times New Roman"/>
          <w:b/>
          <w:sz w:val="28"/>
          <w:szCs w:val="28"/>
        </w:rPr>
        <w:t>4</w:t>
      </w:r>
      <w:r w:rsidR="000D3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FA7" w:rsidRPr="0049778C">
        <w:rPr>
          <w:rFonts w:ascii="Times New Roman" w:hAnsi="Times New Roman" w:cs="Times New Roman"/>
          <w:b/>
          <w:sz w:val="28"/>
          <w:szCs w:val="28"/>
        </w:rPr>
        <w:t>г.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103"/>
        <w:gridCol w:w="1276"/>
        <w:gridCol w:w="1134"/>
        <w:gridCol w:w="1559"/>
        <w:gridCol w:w="1984"/>
      </w:tblGrid>
      <w:tr w:rsidR="00A310F2" w:rsidRPr="00F53C73" w:rsidTr="002548A2">
        <w:tc>
          <w:tcPr>
            <w:tcW w:w="851" w:type="dxa"/>
          </w:tcPr>
          <w:p w:rsidR="00A310F2" w:rsidRPr="00A310F2" w:rsidRDefault="00A310F2" w:rsidP="00A31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1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4111" w:type="dxa"/>
          </w:tcPr>
          <w:p w:rsidR="00A310F2" w:rsidRPr="00A310F2" w:rsidRDefault="00A310F2" w:rsidP="0042698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Аты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Наименование</w:t>
            </w:r>
          </w:p>
        </w:tc>
        <w:tc>
          <w:tcPr>
            <w:tcW w:w="5103" w:type="dxa"/>
          </w:tcPr>
          <w:p w:rsidR="00A310F2" w:rsidRPr="00A310F2" w:rsidRDefault="00A310F2" w:rsidP="008255C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Техникалық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Техническая спецификация</w:t>
            </w:r>
          </w:p>
        </w:tc>
        <w:tc>
          <w:tcPr>
            <w:tcW w:w="1276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змерения</w:t>
            </w:r>
            <w:proofErr w:type="spellEnd"/>
          </w:p>
        </w:tc>
        <w:tc>
          <w:tcPr>
            <w:tcW w:w="113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/ Объем закупа</w:t>
            </w:r>
          </w:p>
        </w:tc>
        <w:tc>
          <w:tcPr>
            <w:tcW w:w="1559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0F2">
              <w:rPr>
                <w:rFonts w:ascii="Times New Roman" w:hAnsi="Times New Roman" w:cs="Times New Roman"/>
                <w:b/>
                <w:bCs/>
              </w:rPr>
              <w:t>Цена, тенге</w:t>
            </w:r>
          </w:p>
        </w:tc>
        <w:tc>
          <w:tcPr>
            <w:tcW w:w="1984" w:type="dxa"/>
          </w:tcPr>
          <w:p w:rsidR="00A310F2" w:rsidRPr="00A310F2" w:rsidRDefault="00A310F2" w:rsidP="00A310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10F2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20C08" w:rsidRPr="00D96E9E" w:rsidTr="00426986">
        <w:trPr>
          <w:trHeight w:val="20"/>
        </w:trPr>
        <w:tc>
          <w:tcPr>
            <w:tcW w:w="851" w:type="dxa"/>
          </w:tcPr>
          <w:p w:rsidR="00F20C08" w:rsidRPr="00F20C08" w:rsidRDefault="00F20C08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111" w:type="dxa"/>
          </w:tcPr>
          <w:p w:rsidR="00F20C08" w:rsidRPr="00F20C08" w:rsidRDefault="00481030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Иглы для плевральной пункции 0,6 мм, длина 1,4 мм</w:t>
            </w:r>
          </w:p>
        </w:tc>
        <w:tc>
          <w:tcPr>
            <w:tcW w:w="5103" w:type="dxa"/>
          </w:tcPr>
          <w:p w:rsidR="00F20C08" w:rsidRPr="00F20C08" w:rsidRDefault="00F20C08" w:rsidP="004269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F20C08" w:rsidRPr="00F20C08" w:rsidRDefault="00481030" w:rsidP="00426986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F20C08" w:rsidRPr="00F20C08" w:rsidRDefault="00481030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F20C08" w:rsidRPr="00F20C08" w:rsidRDefault="00481030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</w:t>
            </w:r>
          </w:p>
        </w:tc>
        <w:tc>
          <w:tcPr>
            <w:tcW w:w="1984" w:type="dxa"/>
          </w:tcPr>
          <w:p w:rsidR="00F20C08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7 500,00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Зажим «Москит» прямой с кремальерой</w:t>
            </w:r>
          </w:p>
        </w:tc>
        <w:tc>
          <w:tcPr>
            <w:tcW w:w="5103" w:type="dxa"/>
          </w:tcPr>
          <w:p w:rsidR="00426986" w:rsidRPr="00481030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Общая длина: 150 мм. </w:t>
            </w:r>
            <w:proofErr w:type="spellStart"/>
            <w:r w:rsidRPr="00481030">
              <w:rPr>
                <w:rFonts w:ascii="Times New Roman" w:hAnsi="Times New Roman" w:cs="Times New Roman"/>
                <w:color w:val="000000"/>
              </w:rPr>
              <w:t>Бранши</w:t>
            </w:r>
            <w:proofErr w:type="spellEnd"/>
            <w:r w:rsidRPr="00481030">
              <w:rPr>
                <w:rFonts w:ascii="Times New Roman" w:hAnsi="Times New Roman" w:cs="Times New Roman"/>
                <w:color w:val="000000"/>
              </w:rPr>
              <w:t xml:space="preserve"> прямые.</w:t>
            </w:r>
          </w:p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81030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481030">
              <w:rPr>
                <w:rFonts w:ascii="Times New Roman" w:hAnsi="Times New Roman" w:cs="Times New Roman"/>
                <w:color w:val="000000"/>
              </w:rPr>
              <w:t xml:space="preserve"> из нержавеющей стали.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Зажим «Москит» изогнутый с кремальерой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81030">
              <w:rPr>
                <w:rFonts w:ascii="Times New Roman" w:hAnsi="Times New Roman" w:cs="Times New Roman"/>
                <w:color w:val="000000"/>
              </w:rPr>
              <w:t>Зажим "М</w:t>
            </w:r>
            <w:r>
              <w:rPr>
                <w:rFonts w:ascii="Times New Roman" w:hAnsi="Times New Roman" w:cs="Times New Roman"/>
                <w:color w:val="000000"/>
              </w:rPr>
              <w:t>оскит", изогнутый  по плоскости. Общая длина</w:t>
            </w:r>
            <w:r w:rsidRPr="00481030">
              <w:rPr>
                <w:rFonts w:ascii="Times New Roman" w:hAnsi="Times New Roman" w:cs="Times New Roman"/>
                <w:color w:val="000000"/>
              </w:rPr>
              <w:t xml:space="preserve"> 150 мм.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81030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481030">
              <w:rPr>
                <w:rFonts w:ascii="Times New Roman" w:hAnsi="Times New Roman" w:cs="Times New Roman"/>
                <w:color w:val="000000"/>
              </w:rPr>
              <w:t xml:space="preserve"> из нержавеющей стали.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741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Зажим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Кохера</w:t>
            </w:r>
            <w:proofErr w:type="spellEnd"/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81030">
              <w:rPr>
                <w:rFonts w:ascii="Times New Roman" w:hAnsi="Times New Roman" w:cs="Times New Roman"/>
                <w:color w:val="000000"/>
              </w:rPr>
              <w:t xml:space="preserve">Зажим к/о, 1х2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зубчатый, изогнутый, общая длина </w:t>
            </w:r>
            <w:r w:rsidRPr="00481030">
              <w:rPr>
                <w:rFonts w:ascii="Times New Roman" w:hAnsi="Times New Roman" w:cs="Times New Roman"/>
                <w:color w:val="000000"/>
              </w:rPr>
              <w:t>150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Ножницы деликатные хирургические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81030">
              <w:rPr>
                <w:rFonts w:ascii="Times New Roman" w:hAnsi="Times New Roman" w:cs="Times New Roman"/>
                <w:color w:val="000000"/>
              </w:rPr>
              <w:t xml:space="preserve">Ножницы деликатные изогнутые </w:t>
            </w:r>
            <w:r>
              <w:rPr>
                <w:rFonts w:ascii="Times New Roman" w:hAnsi="Times New Roman" w:cs="Times New Roman"/>
                <w:color w:val="000000"/>
              </w:rPr>
              <w:t>150-</w:t>
            </w:r>
            <w:r w:rsidRPr="00481030">
              <w:rPr>
                <w:rFonts w:ascii="Times New Roman" w:hAnsi="Times New Roman" w:cs="Times New Roman"/>
                <w:color w:val="000000"/>
              </w:rPr>
              <w:t>250 мм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 w:rsidRPr="00481030">
              <w:rPr>
                <w:rFonts w:ascii="Times New Roman" w:hAnsi="Times New Roman" w:cs="Times New Roman"/>
                <w:color w:val="000000"/>
              </w:rPr>
              <w:t>Изготовлен</w:t>
            </w:r>
            <w:proofErr w:type="gramEnd"/>
            <w:r w:rsidRPr="00481030">
              <w:rPr>
                <w:rFonts w:ascii="Times New Roman" w:hAnsi="Times New Roman" w:cs="Times New Roman"/>
                <w:color w:val="000000"/>
              </w:rPr>
              <w:t xml:space="preserve"> из нержавеющей стали.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Ножницы средние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81030">
              <w:rPr>
                <w:rFonts w:ascii="Times New Roman" w:hAnsi="Times New Roman" w:cs="Times New Roman"/>
                <w:color w:val="000000"/>
              </w:rPr>
              <w:t>Ножницы тупоконечные, прямые, 150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Ножницы изогнутые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Ножницы остроконечные вертикально изогнутые 160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Лоток почкообразный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50E0">
              <w:rPr>
                <w:rFonts w:ascii="Times New Roman" w:hAnsi="Times New Roman" w:cs="Times New Roman"/>
                <w:color w:val="000000"/>
              </w:rPr>
              <w:t>оток</w:t>
            </w:r>
            <w:proofErr w:type="spellEnd"/>
            <w:r w:rsidRPr="002E50E0">
              <w:rPr>
                <w:rFonts w:ascii="Times New Roman" w:hAnsi="Times New Roman" w:cs="Times New Roman"/>
                <w:color w:val="000000"/>
              </w:rPr>
              <w:t xml:space="preserve"> медицинский почкообразный, 200х120х30мм, (V = 0,3л)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пуговчатый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Зонд хирургический пуговчатый двухсторонний, 160х1,5мм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60 00,00</w:t>
            </w:r>
          </w:p>
        </w:tc>
      </w:tr>
      <w:tr w:rsidR="00426986" w:rsidRPr="00D96E9E" w:rsidTr="00426986">
        <w:trPr>
          <w:trHeight w:val="7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желобоватый</w:t>
            </w:r>
            <w:proofErr w:type="spellEnd"/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Зонд хирур</w:t>
            </w:r>
            <w:r>
              <w:rPr>
                <w:rFonts w:ascii="Times New Roman" w:hAnsi="Times New Roman" w:cs="Times New Roman"/>
                <w:color w:val="000000"/>
              </w:rPr>
              <w:t xml:space="preserve">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желобоватый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17</w:t>
            </w:r>
            <w:r w:rsidRPr="002E50E0">
              <w:rPr>
                <w:rFonts w:ascii="Times New Roman" w:hAnsi="Times New Roman" w:cs="Times New Roman"/>
                <w:color w:val="000000"/>
              </w:rPr>
              <w:t>0 мм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Пинцет анатомический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Пинцет анатомический с атравматической нарезкой</w:t>
            </w:r>
            <w:r>
              <w:rPr>
                <w:rFonts w:ascii="Times New Roman" w:hAnsi="Times New Roman" w:cs="Times New Roman"/>
                <w:color w:val="000000"/>
              </w:rPr>
              <w:t>. Длина 200 мм, ш</w:t>
            </w:r>
            <w:r w:rsidRPr="002E50E0">
              <w:rPr>
                <w:rFonts w:ascii="Times New Roman" w:hAnsi="Times New Roman" w:cs="Times New Roman"/>
                <w:color w:val="000000"/>
              </w:rPr>
              <w:t>ирина рабочей части 2,5 мм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Пинцет хирургический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</w:rPr>
            </w:pPr>
            <w:r w:rsidRPr="002E50E0">
              <w:rPr>
                <w:rFonts w:ascii="Times New Roman" w:hAnsi="Times New Roman" w:cs="Times New Roman"/>
              </w:rPr>
              <w:t>Пинцет хирургический, 150х1,5 мм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Ножницы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 xml:space="preserve">Ножницы тупоконечные вертикально изогнутые, </w:t>
            </w:r>
            <w:r w:rsidRPr="002E50E0">
              <w:rPr>
                <w:rFonts w:ascii="Times New Roman" w:hAnsi="Times New Roman" w:cs="Times New Roman"/>
                <w:color w:val="000000"/>
              </w:rPr>
              <w:lastRenderedPageBreak/>
              <w:t>170 мм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14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>Тонометр внутриглазного давления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2E50E0">
              <w:rPr>
                <w:rFonts w:ascii="Times New Roman" w:hAnsi="Times New Roman" w:cs="Times New Roman"/>
                <w:color w:val="000000"/>
              </w:rPr>
              <w:t xml:space="preserve">Тонометр глазного давления (по </w:t>
            </w:r>
            <w:proofErr w:type="spellStart"/>
            <w:r w:rsidRPr="002E50E0">
              <w:rPr>
                <w:rFonts w:ascii="Times New Roman" w:hAnsi="Times New Roman" w:cs="Times New Roman"/>
                <w:color w:val="000000"/>
              </w:rPr>
              <w:t>Маклакову</w:t>
            </w:r>
            <w:proofErr w:type="spellEnd"/>
            <w:r w:rsidRPr="002E50E0">
              <w:rPr>
                <w:rFonts w:ascii="Times New Roman" w:hAnsi="Times New Roman" w:cs="Times New Roman"/>
                <w:color w:val="000000"/>
              </w:rPr>
              <w:t>) НГм</w:t>
            </w:r>
            <w:proofErr w:type="gramStart"/>
            <w:r w:rsidRPr="002E50E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2E50E0">
              <w:rPr>
                <w:rFonts w:ascii="Times New Roman" w:hAnsi="Times New Roman" w:cs="Times New Roman"/>
                <w:color w:val="000000"/>
              </w:rPr>
              <w:t>-"ОФТ-П" - набор из двух металлических грузиков НГМ2-«ОФТ-П» - предназначен для определения внутриглазного давления.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Офтальмоскоп портативный </w:t>
            </w:r>
            <w:r w:rsidRPr="00644B51">
              <w:rPr>
                <w:rFonts w:ascii="Times New Roman" w:hAnsi="Times New Roman" w:cs="Times New Roman"/>
                <w:color w:val="000000"/>
              </w:rPr>
              <w:t>для оптического исследования глазного дна</w:t>
            </w:r>
          </w:p>
        </w:tc>
        <w:tc>
          <w:tcPr>
            <w:tcW w:w="5103" w:type="dxa"/>
          </w:tcPr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Патентованный замок: "клик"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Колесо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 xml:space="preserve"> корректирующее диапазон линз: от +35 до -36 диоптрий, одноступенчатое, 71 линза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Батареечная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рукоятка C металлическая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Лампа: 2,5</w:t>
            </w: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 xml:space="preserve"> LED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Цветовая температура (Кельвин) 5.000 K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LED - срок службы источника света прибл. 50.000 ч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Индекс цветопередачи - </w:t>
            </w: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Ra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прибл. &gt;80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Обследование глазного дна - бестеневое</w:t>
            </w:r>
          </w:p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Батарейки: 2x </w:t>
            </w: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Baby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>ип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C)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Воронка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Зигле</w:t>
            </w:r>
            <w:proofErr w:type="spellEnd"/>
          </w:p>
        </w:tc>
        <w:tc>
          <w:tcPr>
            <w:tcW w:w="5103" w:type="dxa"/>
          </w:tcPr>
          <w:p w:rsid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Воронка </w:t>
            </w: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Зигле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 (комплект) - прибор для визуального исследования подвижности барабанной перепонки, а также для ее массажа, снабженный набором ушных воронок и резиновым баллончиком, с помощью которого создают изменения давления в наружном слуховом проходе.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Комплект: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пневмотоскопическая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головка с увеличением, х 3 (1 шт.);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воронка – насадка d=5 мм (1 шт.);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воронка – насадка d=6 мм (1 шт.);</w:t>
            </w:r>
          </w:p>
          <w:p w:rsidR="00426986" w:rsidRPr="00426986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воронка – насадка d=8 мм (1 шт.); слуховая соединительная трубка d </w:t>
            </w:r>
            <w:proofErr w:type="spellStart"/>
            <w:r w:rsidRPr="00426986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426986">
              <w:rPr>
                <w:rFonts w:ascii="Times New Roman" w:hAnsi="Times New Roman" w:cs="Times New Roman"/>
                <w:color w:val="000000"/>
              </w:rPr>
              <w:t xml:space="preserve"> =5 мм, L =35 мм (1 шт.);</w:t>
            </w:r>
          </w:p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баллон с клапанным устройством или переходником, объем 110 мл</w:t>
            </w: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>ли 35 мл. (1 шт.).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Баллон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Политцера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взрослый (комплект)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ЛОР-инструмент, </w:t>
            </w: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предназначенный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 xml:space="preserve"> для продувания слуховых (евстахиевых) труб.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Баллон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Политцера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детей (комплект)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 xml:space="preserve">ЛОР-инструмент, </w:t>
            </w:r>
            <w:proofErr w:type="gramStart"/>
            <w:r w:rsidRPr="00426986">
              <w:rPr>
                <w:rFonts w:ascii="Times New Roman" w:hAnsi="Times New Roman" w:cs="Times New Roman"/>
                <w:color w:val="000000"/>
              </w:rPr>
              <w:t>предназначенный</w:t>
            </w:r>
            <w:proofErr w:type="gramEnd"/>
            <w:r w:rsidRPr="00426986">
              <w:rPr>
                <w:rFonts w:ascii="Times New Roman" w:hAnsi="Times New Roman" w:cs="Times New Roman"/>
                <w:color w:val="000000"/>
              </w:rPr>
              <w:t xml:space="preserve"> для продувания слуховых (евстахиевых) труб.</w:t>
            </w:r>
          </w:p>
        </w:tc>
        <w:tc>
          <w:tcPr>
            <w:tcW w:w="1276" w:type="dxa"/>
            <w:noWrap/>
          </w:tcPr>
          <w:p w:rsidR="00426986" w:rsidRDefault="00426986" w:rsidP="00426986">
            <w:pPr>
              <w:jc w:val="center"/>
            </w:pPr>
            <w:proofErr w:type="spellStart"/>
            <w:proofErr w:type="gramStart"/>
            <w:r w:rsidRPr="00510D0E">
              <w:rPr>
                <w:rFonts w:ascii="Times New Roman" w:hAnsi="Times New Roman" w:cs="Times New Roman"/>
                <w:color w:val="050505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35 000,00</w:t>
            </w:r>
          </w:p>
        </w:tc>
      </w:tr>
      <w:tr w:rsidR="00426986" w:rsidRPr="00D96E9E" w:rsidTr="00426986">
        <w:trPr>
          <w:trHeight w:val="20"/>
        </w:trPr>
        <w:tc>
          <w:tcPr>
            <w:tcW w:w="851" w:type="dxa"/>
          </w:tcPr>
          <w:p w:rsidR="00426986" w:rsidRPr="00F20C08" w:rsidRDefault="00426986" w:rsidP="004269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20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111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Зонд носовой</w:t>
            </w:r>
          </w:p>
        </w:tc>
        <w:tc>
          <w:tcPr>
            <w:tcW w:w="5103" w:type="dxa"/>
          </w:tcPr>
          <w:p w:rsidR="00426986" w:rsidRPr="00F20C08" w:rsidRDefault="00426986" w:rsidP="00426986">
            <w:pPr>
              <w:rPr>
                <w:rFonts w:ascii="Times New Roman" w:hAnsi="Times New Roman" w:cs="Times New Roman"/>
                <w:color w:val="000000"/>
              </w:rPr>
            </w:pPr>
            <w:r w:rsidRPr="00426986">
              <w:rPr>
                <w:rFonts w:ascii="Times New Roman" w:hAnsi="Times New Roman" w:cs="Times New Roman"/>
                <w:color w:val="000000"/>
              </w:rPr>
              <w:t>Зонд носовой с навивкой</w:t>
            </w:r>
          </w:p>
        </w:tc>
        <w:tc>
          <w:tcPr>
            <w:tcW w:w="1276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50505"/>
              </w:rPr>
            </w:pPr>
          </w:p>
        </w:tc>
        <w:tc>
          <w:tcPr>
            <w:tcW w:w="1134" w:type="dxa"/>
            <w:noWrap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:rsidR="00426986" w:rsidRPr="00F20C08" w:rsidRDefault="00426986" w:rsidP="00426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984" w:type="dxa"/>
          </w:tcPr>
          <w:p w:rsidR="00426986" w:rsidRPr="00F20C08" w:rsidRDefault="00874D13" w:rsidP="004269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10 000,00</w:t>
            </w:r>
          </w:p>
        </w:tc>
      </w:tr>
      <w:tr w:rsidR="00426986" w:rsidRPr="00F53C73" w:rsidTr="002548A2">
        <w:trPr>
          <w:trHeight w:val="274"/>
        </w:trPr>
        <w:tc>
          <w:tcPr>
            <w:tcW w:w="851" w:type="dxa"/>
            <w:noWrap/>
          </w:tcPr>
          <w:p w:rsidR="00426986" w:rsidRPr="00FB6A93" w:rsidRDefault="00426986" w:rsidP="00FD3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426986" w:rsidRPr="00FB6A93" w:rsidRDefault="00426986" w:rsidP="00046CF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426986" w:rsidRPr="00FB6A93" w:rsidRDefault="0042698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noWrap/>
          </w:tcPr>
          <w:p w:rsidR="00426986" w:rsidRPr="00FB6A93" w:rsidRDefault="0042698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noWrap/>
          </w:tcPr>
          <w:p w:rsidR="00426986" w:rsidRPr="00FB6A93" w:rsidRDefault="0042698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26986" w:rsidRPr="00FB6A93" w:rsidRDefault="00426986" w:rsidP="00FD3D4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26986" w:rsidRPr="00FB6A93" w:rsidRDefault="00874D13" w:rsidP="00A310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2 187 500,00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636594">
        <w:rPr>
          <w:rFonts w:ascii="Times New Roman" w:hAnsi="Times New Roman" w:cs="Times New Roman"/>
          <w:sz w:val="24"/>
          <w:szCs w:val="24"/>
        </w:rPr>
        <w:t>9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DA6C1D">
        <w:rPr>
          <w:rFonts w:ascii="Times New Roman" w:hAnsi="Times New Roman" w:cs="Times New Roman"/>
          <w:sz w:val="24"/>
          <w:szCs w:val="24"/>
        </w:rPr>
        <w:t>0</w:t>
      </w:r>
      <w:r w:rsidR="00636594">
        <w:rPr>
          <w:rFonts w:ascii="Times New Roman" w:hAnsi="Times New Roman" w:cs="Times New Roman"/>
          <w:sz w:val="24"/>
          <w:szCs w:val="24"/>
        </w:rPr>
        <w:t>9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F20C08">
        <w:rPr>
          <w:rFonts w:ascii="Times New Roman" w:hAnsi="Times New Roman" w:cs="Times New Roman"/>
          <w:sz w:val="24"/>
          <w:szCs w:val="24"/>
        </w:rPr>
        <w:t>4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6930BE">
        <w:rPr>
          <w:rFonts w:ascii="Times New Roman" w:hAnsi="Times New Roman" w:cs="Times New Roman"/>
          <w:sz w:val="24"/>
          <w:szCs w:val="24"/>
        </w:rPr>
        <w:t xml:space="preserve"> в 11 ч 0</w:t>
      </w:r>
      <w:bookmarkStart w:id="0" w:name="_GoBack"/>
      <w:bookmarkEnd w:id="0"/>
      <w:r w:rsidRPr="00FB6A93">
        <w:rPr>
          <w:rFonts w:ascii="Times New Roman" w:hAnsi="Times New Roman" w:cs="Times New Roman"/>
          <w:sz w:val="24"/>
          <w:szCs w:val="24"/>
        </w:rPr>
        <w:t>0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DA28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B6A6A"/>
    <w:multiLevelType w:val="multilevel"/>
    <w:tmpl w:val="454E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9"/>
  </w:num>
  <w:num w:numId="5">
    <w:abstractNumId w:val="12"/>
  </w:num>
  <w:num w:numId="6">
    <w:abstractNumId w:val="15"/>
  </w:num>
  <w:num w:numId="7">
    <w:abstractNumId w:val="3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5E4F"/>
    <w:rsid w:val="000327DF"/>
    <w:rsid w:val="0004304A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77B26"/>
    <w:rsid w:val="001943DB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15B3"/>
    <w:rsid w:val="002420ED"/>
    <w:rsid w:val="002457B6"/>
    <w:rsid w:val="00247492"/>
    <w:rsid w:val="002548A2"/>
    <w:rsid w:val="00255EA6"/>
    <w:rsid w:val="00261BA4"/>
    <w:rsid w:val="00261F66"/>
    <w:rsid w:val="00273E8C"/>
    <w:rsid w:val="002765F6"/>
    <w:rsid w:val="00297B43"/>
    <w:rsid w:val="002A6F7D"/>
    <w:rsid w:val="002B3B2F"/>
    <w:rsid w:val="002B582B"/>
    <w:rsid w:val="002C083B"/>
    <w:rsid w:val="002C7C14"/>
    <w:rsid w:val="002D039E"/>
    <w:rsid w:val="002D0FED"/>
    <w:rsid w:val="002D3BA6"/>
    <w:rsid w:val="002E50E0"/>
    <w:rsid w:val="002F0BAA"/>
    <w:rsid w:val="002F669A"/>
    <w:rsid w:val="00306B64"/>
    <w:rsid w:val="00311739"/>
    <w:rsid w:val="00331663"/>
    <w:rsid w:val="00350086"/>
    <w:rsid w:val="003550A7"/>
    <w:rsid w:val="00355B1C"/>
    <w:rsid w:val="00360F59"/>
    <w:rsid w:val="00367461"/>
    <w:rsid w:val="00374D2E"/>
    <w:rsid w:val="003752A0"/>
    <w:rsid w:val="00376137"/>
    <w:rsid w:val="00377A38"/>
    <w:rsid w:val="003A0108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26986"/>
    <w:rsid w:val="00427231"/>
    <w:rsid w:val="0043227D"/>
    <w:rsid w:val="004551A1"/>
    <w:rsid w:val="00467524"/>
    <w:rsid w:val="00471CA1"/>
    <w:rsid w:val="004736BB"/>
    <w:rsid w:val="00477DBB"/>
    <w:rsid w:val="00481030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44D8"/>
    <w:rsid w:val="00540200"/>
    <w:rsid w:val="00542629"/>
    <w:rsid w:val="00542F02"/>
    <w:rsid w:val="00554CAE"/>
    <w:rsid w:val="0055575E"/>
    <w:rsid w:val="00562013"/>
    <w:rsid w:val="00564788"/>
    <w:rsid w:val="00565421"/>
    <w:rsid w:val="00577536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36594"/>
    <w:rsid w:val="00644B51"/>
    <w:rsid w:val="0065492D"/>
    <w:rsid w:val="00662794"/>
    <w:rsid w:val="006759CC"/>
    <w:rsid w:val="0067756D"/>
    <w:rsid w:val="006836FA"/>
    <w:rsid w:val="00687182"/>
    <w:rsid w:val="0068778B"/>
    <w:rsid w:val="006930BE"/>
    <w:rsid w:val="00695A31"/>
    <w:rsid w:val="00695CC4"/>
    <w:rsid w:val="006A2954"/>
    <w:rsid w:val="006A30C0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169C7"/>
    <w:rsid w:val="008255C5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4D13"/>
    <w:rsid w:val="00875307"/>
    <w:rsid w:val="00883CCE"/>
    <w:rsid w:val="008873DC"/>
    <w:rsid w:val="008E0D03"/>
    <w:rsid w:val="008E5410"/>
    <w:rsid w:val="00906988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A02BDA"/>
    <w:rsid w:val="00A07839"/>
    <w:rsid w:val="00A16184"/>
    <w:rsid w:val="00A210DA"/>
    <w:rsid w:val="00A216A7"/>
    <w:rsid w:val="00A23089"/>
    <w:rsid w:val="00A232C8"/>
    <w:rsid w:val="00A310F2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573F"/>
    <w:rsid w:val="00B16B40"/>
    <w:rsid w:val="00B2368A"/>
    <w:rsid w:val="00B30735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62B7"/>
    <w:rsid w:val="00BF0DD9"/>
    <w:rsid w:val="00BF5BFD"/>
    <w:rsid w:val="00BF7044"/>
    <w:rsid w:val="00C0271D"/>
    <w:rsid w:val="00C15BEB"/>
    <w:rsid w:val="00C26B36"/>
    <w:rsid w:val="00C3123B"/>
    <w:rsid w:val="00C3163B"/>
    <w:rsid w:val="00C342A7"/>
    <w:rsid w:val="00C4068F"/>
    <w:rsid w:val="00C51B97"/>
    <w:rsid w:val="00C57A33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6C1D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024BF"/>
    <w:rsid w:val="00F14EB8"/>
    <w:rsid w:val="00F151E0"/>
    <w:rsid w:val="00F170FF"/>
    <w:rsid w:val="00F20C08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A1D31"/>
    <w:rsid w:val="00FB459E"/>
    <w:rsid w:val="00FB6A93"/>
    <w:rsid w:val="00FC24DA"/>
    <w:rsid w:val="00FC58C8"/>
    <w:rsid w:val="00FD3D46"/>
    <w:rsid w:val="00FD4D18"/>
    <w:rsid w:val="00FE28FE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61D1-7FC1-479F-9859-C1CE0AA4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367</cp:revision>
  <dcterms:created xsi:type="dcterms:W3CDTF">2019-04-03T11:46:00Z</dcterms:created>
  <dcterms:modified xsi:type="dcterms:W3CDTF">2024-04-03T07:20:00Z</dcterms:modified>
</cp:coreProperties>
</file>