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7F" w:rsidRPr="00525D1C" w:rsidRDefault="00C277CD" w:rsidP="00525D1C">
      <w:pPr>
        <w:pStyle w:val="a5"/>
        <w:jc w:val="right"/>
        <w:rPr>
          <w:rFonts w:ascii="Times New Roman" w:hAnsi="Times New Roman" w:cs="Times New Roman"/>
          <w:sz w:val="18"/>
          <w:szCs w:val="18"/>
        </w:rPr>
      </w:pPr>
      <w:r w:rsidRPr="00C277CD">
        <w:rPr>
          <w:rFonts w:ascii="Times New Roman" w:hAnsi="Times New Roman" w:cs="Times New Roman"/>
          <w:sz w:val="18"/>
          <w:szCs w:val="18"/>
        </w:rPr>
        <w:t xml:space="preserve">Приложение 2 </w:t>
      </w:r>
      <w:r w:rsidR="00F06D08" w:rsidRPr="00C277CD">
        <w:rPr>
          <w:rFonts w:ascii="Times New Roman" w:hAnsi="Times New Roman" w:cs="Times New Roman"/>
          <w:sz w:val="18"/>
          <w:szCs w:val="18"/>
        </w:rPr>
        <w:t>к тендерной документации</w:t>
      </w:r>
    </w:p>
    <w:p w:rsidR="00146E7F" w:rsidRDefault="00146E7F" w:rsidP="005D155E">
      <w:pPr>
        <w:pStyle w:val="a5"/>
        <w:jc w:val="center"/>
        <w:rPr>
          <w:rFonts w:ascii="Times New Roman" w:hAnsi="Times New Roman" w:cs="Times New Roman"/>
          <w:b/>
          <w:sz w:val="24"/>
          <w:szCs w:val="24"/>
        </w:rPr>
      </w:pPr>
    </w:p>
    <w:p w:rsidR="00C277CD" w:rsidRPr="0006264E" w:rsidRDefault="00C277CD" w:rsidP="005D155E">
      <w:pPr>
        <w:pStyle w:val="a5"/>
        <w:jc w:val="center"/>
        <w:rPr>
          <w:rFonts w:ascii="Times New Roman" w:hAnsi="Times New Roman" w:cs="Times New Roman"/>
          <w:b/>
        </w:rPr>
      </w:pPr>
      <w:r w:rsidRPr="0006264E">
        <w:rPr>
          <w:rFonts w:ascii="Times New Roman" w:hAnsi="Times New Roman" w:cs="Times New Roman"/>
          <w:b/>
        </w:rPr>
        <w:t>Техническая спецификация</w:t>
      </w:r>
    </w:p>
    <w:p w:rsidR="00642D3B" w:rsidRPr="0006264E" w:rsidRDefault="00642D3B" w:rsidP="0049685E">
      <w:pPr>
        <w:pStyle w:val="a5"/>
        <w:rPr>
          <w:rFonts w:ascii="Times New Roman" w:eastAsia="MS Mincho" w:hAnsi="Times New Roman" w:cs="Times New Roman"/>
          <w:b/>
          <w:lang w:eastAsia="ru-RU"/>
        </w:rPr>
      </w:pPr>
    </w:p>
    <w:tbl>
      <w:tblPr>
        <w:tblStyle w:val="a3"/>
        <w:tblW w:w="14850" w:type="dxa"/>
        <w:tblLayout w:type="fixed"/>
        <w:tblLook w:val="04A0" w:firstRow="1" w:lastRow="0" w:firstColumn="1" w:lastColumn="0" w:noHBand="0" w:noVBand="1"/>
      </w:tblPr>
      <w:tblGrid>
        <w:gridCol w:w="675"/>
        <w:gridCol w:w="2410"/>
        <w:gridCol w:w="11765"/>
      </w:tblGrid>
      <w:tr w:rsidR="00C277CD" w:rsidRPr="0006264E" w:rsidTr="003A63A9">
        <w:tc>
          <w:tcPr>
            <w:tcW w:w="675" w:type="dxa"/>
            <w:tcBorders>
              <w:top w:val="single" w:sz="4" w:space="0" w:color="auto"/>
              <w:left w:val="single" w:sz="4" w:space="0" w:color="auto"/>
              <w:bottom w:val="single" w:sz="4" w:space="0" w:color="auto"/>
              <w:right w:val="single" w:sz="4" w:space="0" w:color="auto"/>
            </w:tcBorders>
          </w:tcPr>
          <w:p w:rsidR="00C277CD" w:rsidRPr="0006264E" w:rsidRDefault="00C277CD" w:rsidP="006E6D59">
            <w:pPr>
              <w:jc w:val="center"/>
              <w:rPr>
                <w:rFonts w:ascii="Times New Roman" w:hAnsi="Times New Roman"/>
                <w:b/>
                <w:sz w:val="22"/>
                <w:szCs w:val="22"/>
                <w:lang w:val="ru-RU"/>
              </w:rPr>
            </w:pPr>
            <w:r w:rsidRPr="0006264E">
              <w:rPr>
                <w:rFonts w:ascii="Times New Roman" w:hAnsi="Times New Roman"/>
                <w:b/>
                <w:bCs/>
                <w:sz w:val="22"/>
                <w:szCs w:val="22"/>
              </w:rPr>
              <w:t xml:space="preserve">№ </w:t>
            </w:r>
            <w:proofErr w:type="spellStart"/>
            <w:r w:rsidRPr="0006264E">
              <w:rPr>
                <w:rFonts w:ascii="Times New Roman" w:hAnsi="Times New Roman"/>
                <w:b/>
                <w:bCs/>
                <w:sz w:val="22"/>
                <w:szCs w:val="22"/>
              </w:rPr>
              <w:t>лота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277CD" w:rsidRPr="0006264E" w:rsidRDefault="00C277CD" w:rsidP="00C277CD">
            <w:pPr>
              <w:jc w:val="center"/>
              <w:rPr>
                <w:rFonts w:ascii="Times New Roman" w:hAnsi="Times New Roman"/>
                <w:b/>
                <w:sz w:val="22"/>
                <w:szCs w:val="22"/>
                <w:lang w:val="ru-RU"/>
              </w:rPr>
            </w:pPr>
            <w:r w:rsidRPr="0006264E">
              <w:rPr>
                <w:rFonts w:ascii="Times New Roman" w:hAnsi="Times New Roman"/>
                <w:b/>
                <w:bCs/>
                <w:sz w:val="22"/>
                <w:szCs w:val="22"/>
                <w:lang w:val="ru-RU"/>
              </w:rPr>
              <w:t>Наименование изделий медицинского назначения</w:t>
            </w:r>
          </w:p>
        </w:tc>
        <w:tc>
          <w:tcPr>
            <w:tcW w:w="11765" w:type="dxa"/>
            <w:tcBorders>
              <w:top w:val="single" w:sz="4" w:space="0" w:color="auto"/>
              <w:left w:val="single" w:sz="4" w:space="0" w:color="auto"/>
              <w:bottom w:val="single" w:sz="4" w:space="0" w:color="auto"/>
              <w:right w:val="single" w:sz="4" w:space="0" w:color="auto"/>
            </w:tcBorders>
            <w:hideMark/>
          </w:tcPr>
          <w:p w:rsidR="00C277CD" w:rsidRPr="0006264E" w:rsidRDefault="00C277CD" w:rsidP="006E6D59">
            <w:pPr>
              <w:jc w:val="center"/>
              <w:rPr>
                <w:rFonts w:ascii="Times New Roman" w:hAnsi="Times New Roman"/>
                <w:b/>
                <w:sz w:val="22"/>
                <w:szCs w:val="22"/>
              </w:rPr>
            </w:pPr>
            <w:bookmarkStart w:id="0" w:name="_GoBack"/>
            <w:proofErr w:type="spellStart"/>
            <w:r w:rsidRPr="0006264E">
              <w:rPr>
                <w:rFonts w:ascii="Times New Roman" w:hAnsi="Times New Roman"/>
                <w:b/>
                <w:sz w:val="22"/>
                <w:szCs w:val="22"/>
              </w:rPr>
              <w:t>Техническая</w:t>
            </w:r>
            <w:bookmarkEnd w:id="0"/>
            <w:proofErr w:type="spellEnd"/>
            <w:r w:rsidR="00F3490D" w:rsidRPr="0006264E">
              <w:rPr>
                <w:rFonts w:ascii="Times New Roman" w:hAnsi="Times New Roman"/>
                <w:b/>
                <w:sz w:val="22"/>
                <w:szCs w:val="22"/>
                <w:lang w:val="ru-RU"/>
              </w:rPr>
              <w:t xml:space="preserve">  </w:t>
            </w:r>
            <w:proofErr w:type="spellStart"/>
            <w:r w:rsidRPr="0006264E">
              <w:rPr>
                <w:rFonts w:ascii="Times New Roman" w:hAnsi="Times New Roman"/>
                <w:b/>
                <w:sz w:val="22"/>
                <w:szCs w:val="22"/>
              </w:rPr>
              <w:t>спецификация</w:t>
            </w:r>
            <w:proofErr w:type="spellEnd"/>
          </w:p>
        </w:tc>
      </w:tr>
      <w:tr w:rsidR="00C277CD" w:rsidRPr="0006264E" w:rsidTr="00320CDF">
        <w:trPr>
          <w:trHeight w:val="1265"/>
        </w:trPr>
        <w:tc>
          <w:tcPr>
            <w:tcW w:w="675" w:type="dxa"/>
            <w:tcBorders>
              <w:left w:val="single" w:sz="4" w:space="0" w:color="auto"/>
              <w:right w:val="single" w:sz="4" w:space="0" w:color="auto"/>
            </w:tcBorders>
          </w:tcPr>
          <w:p w:rsidR="00C277CD" w:rsidRPr="00320CDF" w:rsidRDefault="00320CDF" w:rsidP="00320CDF">
            <w:pPr>
              <w:pStyle w:val="a4"/>
              <w:spacing w:line="276" w:lineRule="auto"/>
              <w:ind w:left="0"/>
              <w:rPr>
                <w:rFonts w:ascii="Times New Roman" w:hAnsi="Times New Roman"/>
                <w:b/>
                <w:sz w:val="22"/>
                <w:szCs w:val="22"/>
                <w:lang w:val="ru-RU"/>
              </w:rPr>
            </w:pPr>
            <w:r>
              <w:rPr>
                <w:rFonts w:ascii="Times New Roman" w:hAnsi="Times New Roman"/>
                <w:b/>
                <w:sz w:val="22"/>
                <w:szCs w:val="22"/>
                <w:lang w:val="ru-RU"/>
              </w:rPr>
              <w:t>Лот №1</w:t>
            </w:r>
          </w:p>
        </w:tc>
        <w:tc>
          <w:tcPr>
            <w:tcW w:w="2410" w:type="dxa"/>
            <w:tcBorders>
              <w:left w:val="single" w:sz="4" w:space="0" w:color="auto"/>
              <w:right w:val="single" w:sz="4" w:space="0" w:color="auto"/>
            </w:tcBorders>
          </w:tcPr>
          <w:p w:rsidR="00C277CD" w:rsidRPr="0006264E" w:rsidRDefault="001B6928" w:rsidP="00D10834">
            <w:pPr>
              <w:spacing w:line="276" w:lineRule="auto"/>
              <w:rPr>
                <w:rFonts w:ascii="Times New Roman" w:hAnsi="Times New Roman"/>
                <w:sz w:val="22"/>
                <w:szCs w:val="22"/>
                <w:lang w:val="ru-RU"/>
              </w:rPr>
            </w:pPr>
            <w:r w:rsidRPr="001B6928">
              <w:rPr>
                <w:rFonts w:ascii="Times New Roman" w:hAnsi="Times New Roman"/>
                <w:sz w:val="22"/>
                <w:szCs w:val="22"/>
                <w:lang w:val="ru-RU"/>
              </w:rPr>
              <w:t>Система диагностическая ультразвуковая портативная</w:t>
            </w:r>
          </w:p>
        </w:tc>
        <w:tc>
          <w:tcPr>
            <w:tcW w:w="11765" w:type="dxa"/>
            <w:tcBorders>
              <w:top w:val="single" w:sz="4" w:space="0" w:color="auto"/>
              <w:left w:val="single" w:sz="4" w:space="0" w:color="auto"/>
              <w:bottom w:val="single" w:sz="4" w:space="0" w:color="auto"/>
              <w:right w:val="single" w:sz="4" w:space="0" w:color="auto"/>
            </w:tcBorders>
          </w:tcPr>
          <w:p w:rsidR="001B6928" w:rsidRPr="001B6928"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 xml:space="preserve">1. Консоль: </w:t>
            </w:r>
            <w:proofErr w:type="gramStart"/>
            <w:r w:rsidRPr="001B6928">
              <w:rPr>
                <w:rFonts w:ascii="Times New Roman" w:hAnsi="Times New Roman"/>
                <w:sz w:val="22"/>
                <w:szCs w:val="22"/>
                <w:lang w:val="ru-RU"/>
              </w:rPr>
              <w:t>Ультра-л</w:t>
            </w:r>
            <w:r>
              <w:rPr>
                <w:rFonts w:ascii="Times New Roman" w:hAnsi="Times New Roman"/>
                <w:sz w:val="22"/>
                <w:szCs w:val="22"/>
                <w:lang w:val="ru-RU"/>
              </w:rPr>
              <w:t>ёгкая</w:t>
            </w:r>
            <w:proofErr w:type="gramEnd"/>
            <w:r>
              <w:rPr>
                <w:rFonts w:ascii="Times New Roman" w:hAnsi="Times New Roman"/>
                <w:sz w:val="22"/>
                <w:szCs w:val="22"/>
                <w:lang w:val="ru-RU"/>
              </w:rPr>
              <w:t xml:space="preserve"> система формата «ноутбук» - 1 штука.</w:t>
            </w:r>
          </w:p>
          <w:p w:rsidR="001B6928" w:rsidRPr="001B6928" w:rsidRDefault="001B6928" w:rsidP="001B6928">
            <w:pPr>
              <w:spacing w:line="276" w:lineRule="auto"/>
              <w:jc w:val="both"/>
              <w:rPr>
                <w:rFonts w:ascii="Times New Roman" w:hAnsi="Times New Roman"/>
                <w:sz w:val="22"/>
                <w:szCs w:val="22"/>
                <w:lang w:val="ru-RU"/>
              </w:rPr>
            </w:pPr>
            <w:proofErr w:type="gramStart"/>
            <w:r w:rsidRPr="001B6928">
              <w:rPr>
                <w:rFonts w:ascii="Times New Roman" w:hAnsi="Times New Roman"/>
                <w:sz w:val="22"/>
                <w:szCs w:val="22"/>
                <w:lang w:val="ru-RU"/>
              </w:rPr>
              <w:t xml:space="preserve">Должна использовать передовые ультразвуковые доплеровские технологии, полное цифровое широкополосное ускоренное сканирование, цифровое динамическое фокусирование, переменная диафрагма и динамическая, трассировка, с динамическим диапазоном, параллельное сканирование, обработка с использованием нескольких лучей и т. д., Система оснащена эргономичным дизайном и настраиваемым многоязычным графическим интерфейсом, интуитивное управление, Операционная система должна быть разработана на основе встроенных компьютерных технологий и операционной системы </w:t>
            </w:r>
            <w:proofErr w:type="spellStart"/>
            <w:r w:rsidRPr="001B6928">
              <w:rPr>
                <w:rFonts w:ascii="Times New Roman" w:hAnsi="Times New Roman"/>
                <w:sz w:val="22"/>
                <w:szCs w:val="22"/>
                <w:lang w:val="ru-RU"/>
              </w:rPr>
              <w:t>Linux</w:t>
            </w:r>
            <w:proofErr w:type="spellEnd"/>
            <w:r w:rsidRPr="001B6928">
              <w:rPr>
                <w:rFonts w:ascii="Times New Roman" w:hAnsi="Times New Roman"/>
                <w:sz w:val="22"/>
                <w:szCs w:val="22"/>
                <w:lang w:val="ru-RU"/>
              </w:rPr>
              <w:t>, Обновления программного обеспечения</w:t>
            </w:r>
            <w:proofErr w:type="gramEnd"/>
            <w:r w:rsidRPr="001B6928">
              <w:rPr>
                <w:rFonts w:ascii="Times New Roman" w:hAnsi="Times New Roman"/>
                <w:sz w:val="22"/>
                <w:szCs w:val="22"/>
                <w:lang w:val="ru-RU"/>
              </w:rPr>
              <w:t xml:space="preserve"> предоставляются поставщиком оборудования. </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Наличие технологии цифрового ввода нового поколения, Наличие технологии многолучевой обработки, пространственное изображение, наличие технологии обработки изображений </w:t>
            </w:r>
            <w:proofErr w:type="spellStart"/>
            <w:r w:rsidRPr="001B6928">
              <w:rPr>
                <w:rFonts w:ascii="Times New Roman" w:hAnsi="Times New Roman"/>
                <w:sz w:val="22"/>
                <w:szCs w:val="22"/>
                <w:lang w:val="ru-RU"/>
              </w:rPr>
              <w:t>μScan</w:t>
            </w:r>
            <w:proofErr w:type="spellEnd"/>
            <w:r w:rsidRPr="001B6928">
              <w:rPr>
                <w:rFonts w:ascii="Times New Roman" w:hAnsi="Times New Roman"/>
                <w:sz w:val="22"/>
                <w:szCs w:val="22"/>
                <w:lang w:val="ru-RU"/>
              </w:rPr>
              <w:t xml:space="preserve">,  Тканевая гармоническая визуализация (THI), Чистая инверсионная гармоническая, визуализация (PHI), Графическая диагностика, Стандартная конфигурация, Функция </w:t>
            </w:r>
            <w:proofErr w:type="spellStart"/>
            <w:r w:rsidRPr="001B6928">
              <w:rPr>
                <w:rFonts w:ascii="Times New Roman" w:hAnsi="Times New Roman"/>
                <w:sz w:val="22"/>
                <w:szCs w:val="22"/>
                <w:lang w:val="ru-RU"/>
              </w:rPr>
              <w:t>μScan</w:t>
            </w:r>
            <w:proofErr w:type="spellEnd"/>
            <w:r w:rsidRPr="001B6928">
              <w:rPr>
                <w:rFonts w:ascii="Times New Roman" w:hAnsi="Times New Roman"/>
                <w:sz w:val="22"/>
                <w:szCs w:val="22"/>
                <w:lang w:val="ru-RU"/>
              </w:rPr>
              <w:t>, 5-ти полосная регулируемая частота в режиме</w:t>
            </w:r>
            <w:proofErr w:type="gramStart"/>
            <w:r w:rsidRPr="001B6928">
              <w:rPr>
                <w:rFonts w:ascii="Times New Roman" w:hAnsi="Times New Roman"/>
                <w:sz w:val="22"/>
                <w:szCs w:val="22"/>
                <w:lang w:val="ru-RU"/>
              </w:rPr>
              <w:t xml:space="preserve"> В</w:t>
            </w:r>
            <w:proofErr w:type="gramEnd"/>
            <w:r w:rsidRPr="001B6928">
              <w:rPr>
                <w:rFonts w:ascii="Times New Roman" w:hAnsi="Times New Roman"/>
                <w:sz w:val="22"/>
                <w:szCs w:val="22"/>
                <w:lang w:val="ru-RU"/>
              </w:rPr>
              <w:t xml:space="preserve">, Визуализация тканевых характеристик (TSI) Режим THI, Режим PHI, Многочисленность лучей, Управление B, Пространственная визуализация, </w:t>
            </w:r>
            <w:proofErr w:type="spellStart"/>
            <w:r w:rsidRPr="001B6928">
              <w:rPr>
                <w:rFonts w:ascii="Times New Roman" w:hAnsi="Times New Roman"/>
                <w:sz w:val="22"/>
                <w:szCs w:val="22"/>
                <w:lang w:val="ru-RU"/>
              </w:rPr>
              <w:t>Widescan</w:t>
            </w:r>
            <w:proofErr w:type="spell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трапецивидная</w:t>
            </w:r>
            <w:proofErr w:type="spellEnd"/>
            <w:r w:rsidRPr="001B6928">
              <w:rPr>
                <w:rFonts w:ascii="Times New Roman" w:hAnsi="Times New Roman"/>
                <w:sz w:val="22"/>
                <w:szCs w:val="22"/>
                <w:lang w:val="ru-RU"/>
              </w:rPr>
              <w:t xml:space="preserve"> визуализация), Вращение изображения, Режим цветового </w:t>
            </w:r>
            <w:proofErr w:type="gramStart"/>
            <w:r w:rsidRPr="001B6928">
              <w:rPr>
                <w:rFonts w:ascii="Times New Roman" w:hAnsi="Times New Roman"/>
                <w:sz w:val="22"/>
                <w:szCs w:val="22"/>
                <w:lang w:val="ru-RU"/>
              </w:rPr>
              <w:t xml:space="preserve">потока (CFM), Режим визуализации силового </w:t>
            </w:r>
            <w:proofErr w:type="spellStart"/>
            <w:r w:rsidRPr="001B6928">
              <w:rPr>
                <w:rFonts w:ascii="Times New Roman" w:hAnsi="Times New Roman"/>
                <w:sz w:val="22"/>
                <w:szCs w:val="22"/>
                <w:lang w:val="ru-RU"/>
              </w:rPr>
              <w:t>доплера</w:t>
            </w:r>
            <w:proofErr w:type="spellEnd"/>
            <w:r w:rsidRPr="001B6928">
              <w:rPr>
                <w:rFonts w:ascii="Times New Roman" w:hAnsi="Times New Roman"/>
                <w:sz w:val="22"/>
                <w:szCs w:val="22"/>
                <w:lang w:val="ru-RU"/>
              </w:rPr>
              <w:t xml:space="preserve"> (PDI), Направленный режим PDI (DPDI), Режим доплеровской волны (PW), Режим доплеровской непрерывной волны (CW), Режим </w:t>
            </w:r>
            <w:proofErr w:type="spellStart"/>
            <w:r w:rsidRPr="001B6928">
              <w:rPr>
                <w:rFonts w:ascii="Times New Roman" w:hAnsi="Times New Roman"/>
                <w:sz w:val="22"/>
                <w:szCs w:val="22"/>
                <w:lang w:val="ru-RU"/>
              </w:rPr>
              <w:t>Simult</w:t>
            </w:r>
            <w:proofErr w:type="spellEnd"/>
            <w:r w:rsidRPr="001B6928">
              <w:rPr>
                <w:rFonts w:ascii="Times New Roman" w:hAnsi="Times New Roman"/>
                <w:sz w:val="22"/>
                <w:szCs w:val="22"/>
                <w:lang w:val="ru-RU"/>
              </w:rPr>
              <w:t>, Базовая комплектация, Акушерский измерительный пакет, Гинекологический измерительный пакет, Кардиологический измерительный пакет, Пакет для измерения брюшной полости, Пакет для сосудистых измерений, Урологический измерительный пакет, Пакет для измерения мелких частей, Пакет для измерения в педиатрии, Индекс TEI, Автоматическая трассировка PW</w:t>
            </w:r>
            <w:proofErr w:type="gramEnd"/>
            <w:r w:rsidRPr="001B6928">
              <w:rPr>
                <w:rFonts w:ascii="Times New Roman" w:hAnsi="Times New Roman"/>
                <w:sz w:val="22"/>
                <w:szCs w:val="22"/>
                <w:lang w:val="ru-RU"/>
              </w:rPr>
              <w:t>, DICOM архив, DICOM отправка файлов</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Методы сканирования: Электронная </w:t>
            </w:r>
            <w:proofErr w:type="spellStart"/>
            <w:r w:rsidRPr="001B6928">
              <w:rPr>
                <w:rFonts w:ascii="Times New Roman" w:hAnsi="Times New Roman"/>
                <w:sz w:val="22"/>
                <w:szCs w:val="22"/>
                <w:lang w:val="ru-RU"/>
              </w:rPr>
              <w:t>конвексная</w:t>
            </w:r>
            <w:proofErr w:type="spellEnd"/>
            <w:r w:rsidRPr="001B6928">
              <w:rPr>
                <w:rFonts w:ascii="Times New Roman" w:hAnsi="Times New Roman"/>
                <w:sz w:val="22"/>
                <w:szCs w:val="22"/>
                <w:lang w:val="ru-RU"/>
              </w:rPr>
              <w:t xml:space="preserve"> матрица, Электронная линейная матрица, Электронная фазированная решетка, </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Исследования:</w:t>
            </w:r>
          </w:p>
          <w:p w:rsidR="001B6928" w:rsidRPr="001B6928" w:rsidRDefault="001B6928" w:rsidP="001B6928">
            <w:pPr>
              <w:spacing w:line="276" w:lineRule="auto"/>
              <w:jc w:val="both"/>
              <w:rPr>
                <w:rFonts w:ascii="Times New Roman" w:hAnsi="Times New Roman"/>
                <w:sz w:val="22"/>
                <w:szCs w:val="22"/>
                <w:lang w:val="ru-RU"/>
              </w:rPr>
            </w:pPr>
            <w:proofErr w:type="gramStart"/>
            <w:r w:rsidRPr="001B6928">
              <w:rPr>
                <w:rFonts w:ascii="Times New Roman" w:hAnsi="Times New Roman"/>
                <w:sz w:val="22"/>
                <w:szCs w:val="22"/>
                <w:lang w:val="ru-RU"/>
              </w:rPr>
              <w:t>Брюшная полость, Сердечные (</w:t>
            </w:r>
            <w:proofErr w:type="spellStart"/>
            <w:r w:rsidRPr="001B6928">
              <w:rPr>
                <w:rFonts w:ascii="Times New Roman" w:hAnsi="Times New Roman"/>
                <w:sz w:val="22"/>
                <w:szCs w:val="22"/>
                <w:lang w:val="ru-RU"/>
              </w:rPr>
              <w:t>неонатальней</w:t>
            </w:r>
            <w:proofErr w:type="spellEnd"/>
            <w:r w:rsidRPr="001B6928">
              <w:rPr>
                <w:rFonts w:ascii="Times New Roman" w:hAnsi="Times New Roman"/>
                <w:sz w:val="22"/>
                <w:szCs w:val="22"/>
                <w:lang w:val="ru-RU"/>
              </w:rPr>
              <w:t xml:space="preserve"> и взрослый), Акушерство и гинекология, Урология, Малые органы (грудь, яичко, щитовидная железа), Мышечно-скелетные (обычные и поверхностные), Периферийных сосудов, Педиатрия, Голова (неонатальные, взрослые), Ректальные, Вагинальные и прочее.</w:t>
            </w:r>
            <w:proofErr w:type="gram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Режимы визуализации:</w:t>
            </w:r>
          </w:p>
          <w:p w:rsidR="001B6928" w:rsidRPr="001B6928" w:rsidRDefault="001B6928" w:rsidP="001B6928">
            <w:pPr>
              <w:spacing w:line="276" w:lineRule="auto"/>
              <w:jc w:val="both"/>
              <w:rPr>
                <w:rFonts w:ascii="Times New Roman" w:hAnsi="Times New Roman"/>
                <w:sz w:val="22"/>
                <w:szCs w:val="22"/>
                <w:lang w:val="ru-RU"/>
              </w:rPr>
            </w:pPr>
            <w:proofErr w:type="gramStart"/>
            <w:r w:rsidRPr="001B6928">
              <w:rPr>
                <w:rFonts w:ascii="Times New Roman" w:hAnsi="Times New Roman"/>
                <w:sz w:val="22"/>
                <w:szCs w:val="22"/>
                <w:lang w:val="ru-RU"/>
              </w:rPr>
              <w:t>B режим, M режим, THI режим, PHI режим, CFM режим, PDI режим, DPDI режим, PW режим, CW режим.</w:t>
            </w:r>
            <w:proofErr w:type="gram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Формат дисплея:</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B + B, 4B, B + CFM, B + PDI, B + M, B + PW, B + CFM + PW, B + PDI + PW, B + CW, B + CFM + CW, B + PDI + CW, </w:t>
            </w:r>
            <w:proofErr w:type="spellStart"/>
            <w:r w:rsidRPr="001B6928">
              <w:rPr>
                <w:rFonts w:ascii="Times New Roman" w:hAnsi="Times New Roman"/>
                <w:sz w:val="22"/>
                <w:szCs w:val="22"/>
                <w:lang w:val="ru-RU"/>
              </w:rPr>
              <w:t>Widescan</w:t>
            </w:r>
            <w:proofErr w:type="spell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трапецевидная</w:t>
            </w:r>
            <w:proofErr w:type="spellEnd"/>
            <w:r w:rsidRPr="001B6928">
              <w:rPr>
                <w:rFonts w:ascii="Times New Roman" w:hAnsi="Times New Roman"/>
                <w:sz w:val="22"/>
                <w:szCs w:val="22"/>
                <w:lang w:val="ru-RU"/>
              </w:rPr>
              <w:t xml:space="preserve"> визуализация), </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Параметры системы:</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Градации </w:t>
            </w:r>
            <w:proofErr w:type="gramStart"/>
            <w:r w:rsidRPr="001B6928">
              <w:rPr>
                <w:rFonts w:ascii="Times New Roman" w:hAnsi="Times New Roman"/>
                <w:sz w:val="22"/>
                <w:szCs w:val="22"/>
                <w:lang w:val="ru-RU"/>
              </w:rPr>
              <w:t>серого</w:t>
            </w:r>
            <w:proofErr w:type="gramEnd"/>
            <w:r w:rsidRPr="001B6928">
              <w:rPr>
                <w:rFonts w:ascii="Times New Roman" w:hAnsi="Times New Roman"/>
                <w:sz w:val="22"/>
                <w:szCs w:val="22"/>
                <w:lang w:val="ru-RU"/>
              </w:rPr>
              <w:t>: 256, Время загрузки: не более 22 сек.</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lastRenderedPageBreak/>
              <w:t>B режим</w:t>
            </w:r>
          </w:p>
          <w:p w:rsidR="001B6928" w:rsidRPr="001B6928" w:rsidRDefault="001B6928" w:rsidP="001B6928">
            <w:pPr>
              <w:spacing w:line="276" w:lineRule="auto"/>
              <w:jc w:val="both"/>
              <w:rPr>
                <w:rFonts w:ascii="Times New Roman" w:hAnsi="Times New Roman"/>
                <w:sz w:val="22"/>
                <w:szCs w:val="22"/>
                <w:lang w:val="ru-RU"/>
              </w:rPr>
            </w:pPr>
            <w:proofErr w:type="gramStart"/>
            <w:r w:rsidRPr="001B6928">
              <w:rPr>
                <w:rFonts w:ascii="Times New Roman" w:hAnsi="Times New Roman"/>
                <w:sz w:val="22"/>
                <w:szCs w:val="22"/>
                <w:lang w:val="ru-RU"/>
              </w:rPr>
              <w:t xml:space="preserve">Усиление: от 0-255 регулируемое, с шагом в 5 единиц, Глубина: 30 см (зависит от используемого датчика), Увеличение изображения, отображение, увеличения в 0,8-10 раз, TGC (компенсация по времени): 8-ми уровневое управление ползунком, Вращение изображения: 0 °, 90 °, 180 °, 270 ° по выбору пользователя, Ручное управление: 0 °, ± 2 °, ± 4 °, ± 6 °по выбору пользователя, Гармоническое изображение: выкл., PHI, THI (зависит от зонда), </w:t>
            </w:r>
            <w:proofErr w:type="spellStart"/>
            <w:r w:rsidRPr="001B6928">
              <w:rPr>
                <w:rFonts w:ascii="Times New Roman" w:hAnsi="Times New Roman"/>
                <w:sz w:val="22"/>
                <w:szCs w:val="22"/>
                <w:lang w:val="ru-RU"/>
              </w:rPr>
              <w:t>Флип</w:t>
            </w:r>
            <w:proofErr w:type="spellEnd"/>
            <w:r w:rsidRPr="001B6928">
              <w:rPr>
                <w:rFonts w:ascii="Times New Roman" w:hAnsi="Times New Roman"/>
                <w:sz w:val="22"/>
                <w:szCs w:val="22"/>
                <w:lang w:val="ru-RU"/>
              </w:rPr>
              <w:t xml:space="preserve"> изображения</w:t>
            </w:r>
            <w:proofErr w:type="gramEnd"/>
            <w:r w:rsidRPr="001B6928">
              <w:rPr>
                <w:rFonts w:ascii="Times New Roman" w:hAnsi="Times New Roman"/>
                <w:sz w:val="22"/>
                <w:szCs w:val="22"/>
                <w:lang w:val="ru-RU"/>
              </w:rPr>
              <w:t xml:space="preserve">: </w:t>
            </w:r>
            <w:proofErr w:type="gramStart"/>
            <w:r w:rsidRPr="001B6928">
              <w:rPr>
                <w:rFonts w:ascii="Times New Roman" w:hAnsi="Times New Roman"/>
                <w:sz w:val="22"/>
                <w:szCs w:val="22"/>
                <w:lang w:val="ru-RU"/>
              </w:rPr>
              <w:t xml:space="preserve">влево / вправо, верх / вниз, наличие составных изображений, Фокус: регулировка положения и площади, Частота: 5 диапазонов, Цветность: 13 типов по выбору, </w:t>
            </w:r>
            <w:proofErr w:type="spellStart"/>
            <w:r w:rsidRPr="001B6928">
              <w:rPr>
                <w:rFonts w:ascii="Times New Roman" w:hAnsi="Times New Roman"/>
                <w:sz w:val="22"/>
                <w:szCs w:val="22"/>
                <w:lang w:val="ru-RU"/>
              </w:rPr>
              <w:t>μScan</w:t>
            </w:r>
            <w:proofErr w:type="spellEnd"/>
            <w:r w:rsidRPr="001B6928">
              <w:rPr>
                <w:rFonts w:ascii="Times New Roman" w:hAnsi="Times New Roman"/>
                <w:sz w:val="22"/>
                <w:szCs w:val="22"/>
                <w:lang w:val="ru-RU"/>
              </w:rPr>
              <w:t>: выкл., 1, 2, 3, 4, 5 по выбору, Плотность линий: 3 уровня регулируемые (Высокий / средний / низкий).</w:t>
            </w:r>
            <w:proofErr w:type="gramEnd"/>
            <w:r w:rsidRPr="001B6928">
              <w:rPr>
                <w:rFonts w:ascii="Times New Roman" w:hAnsi="Times New Roman"/>
                <w:sz w:val="22"/>
                <w:szCs w:val="22"/>
                <w:lang w:val="ru-RU"/>
              </w:rPr>
              <w:t xml:space="preserve"> Удержание: </w:t>
            </w:r>
            <w:proofErr w:type="spellStart"/>
            <w:proofErr w:type="gramStart"/>
            <w:r w:rsidRPr="001B6928">
              <w:rPr>
                <w:rFonts w:ascii="Times New Roman" w:hAnsi="Times New Roman"/>
                <w:sz w:val="22"/>
                <w:szCs w:val="22"/>
                <w:lang w:val="ru-RU"/>
              </w:rPr>
              <w:t>выкл</w:t>
            </w:r>
            <w:proofErr w:type="spellEnd"/>
            <w:proofErr w:type="gramEnd"/>
            <w:r w:rsidRPr="001B6928">
              <w:rPr>
                <w:rFonts w:ascii="Times New Roman" w:hAnsi="Times New Roman"/>
                <w:sz w:val="22"/>
                <w:szCs w:val="22"/>
                <w:lang w:val="ru-RU"/>
              </w:rPr>
              <w:t xml:space="preserve">, низкое, среднее, высокое, максимальное, по выбору. Динамический диапазон: 20-200 регулируемый, с шагом в 20 единиц. Серая карта: 16 типов по выбору, Ширина сектора: 5 типов, регулируемая. Мощность: 1% -100% регулируемая, 5% на каждый шаг, </w:t>
            </w:r>
            <w:proofErr w:type="spellStart"/>
            <w:r w:rsidRPr="001B6928">
              <w:rPr>
                <w:rFonts w:ascii="Times New Roman" w:hAnsi="Times New Roman"/>
                <w:sz w:val="22"/>
                <w:szCs w:val="22"/>
                <w:lang w:val="ru-RU"/>
              </w:rPr>
              <w:t>Widescan</w:t>
            </w:r>
            <w:proofErr w:type="spellEnd"/>
            <w:r w:rsidRPr="001B6928">
              <w:rPr>
                <w:rFonts w:ascii="Times New Roman" w:hAnsi="Times New Roman"/>
                <w:sz w:val="22"/>
                <w:szCs w:val="22"/>
                <w:lang w:val="ru-RU"/>
              </w:rPr>
              <w:t>: Вкл. / Выкл. TSI: выбирается 4 типа (Жировая / мышцы / жидкость / нормальные ткани)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Функция автоматической оптимизации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Режим цветного </w:t>
            </w:r>
            <w:proofErr w:type="spellStart"/>
            <w:r w:rsidRPr="001B6928">
              <w:rPr>
                <w:rFonts w:ascii="Times New Roman" w:hAnsi="Times New Roman"/>
                <w:sz w:val="22"/>
                <w:szCs w:val="22"/>
                <w:lang w:val="ru-RU"/>
              </w:rPr>
              <w:t>доплера</w:t>
            </w:r>
            <w:proofErr w:type="spell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Усиление: 0-255</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Размер и положение ROI: регулируемое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Автофокус (номер фокусировки: 1)</w:t>
            </w:r>
          </w:p>
          <w:p w:rsidR="001B6928" w:rsidRPr="001B6928" w:rsidRDefault="001B6928" w:rsidP="001B6928">
            <w:pPr>
              <w:spacing w:line="276" w:lineRule="auto"/>
              <w:jc w:val="both"/>
              <w:rPr>
                <w:rFonts w:ascii="Times New Roman" w:hAnsi="Times New Roman"/>
                <w:sz w:val="22"/>
                <w:szCs w:val="22"/>
                <w:lang w:val="ru-RU"/>
              </w:rPr>
            </w:pPr>
            <w:proofErr w:type="spellStart"/>
            <w:r w:rsidRPr="001B6928">
              <w:rPr>
                <w:rFonts w:ascii="Times New Roman" w:hAnsi="Times New Roman"/>
                <w:sz w:val="22"/>
                <w:szCs w:val="22"/>
                <w:lang w:val="ru-RU"/>
              </w:rPr>
              <w:t>Флип</w:t>
            </w:r>
            <w:proofErr w:type="spellEnd"/>
            <w:r w:rsidRPr="001B6928">
              <w:rPr>
                <w:rFonts w:ascii="Times New Roman" w:hAnsi="Times New Roman"/>
                <w:sz w:val="22"/>
                <w:szCs w:val="22"/>
                <w:lang w:val="ru-RU"/>
              </w:rPr>
              <w:t xml:space="preserve"> изображения: вверх / вниз, влево / вправо</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Инверсия потока: Вкл. / Выкл.</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Скрытый CFM: Вкл. / Выкл.</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Мощность: 1% -100% регулируемая</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Диапазон частот: 3 полосы</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Фильтр стенки: минимальный, низкий, средний,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высокий, максимальный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PRF: 0,5-10 кГц (зависит от датчика)</w:t>
            </w:r>
          </w:p>
          <w:p w:rsidR="001B6928" w:rsidRPr="001B6928" w:rsidRDefault="001B6928" w:rsidP="001B6928">
            <w:pPr>
              <w:spacing w:line="276" w:lineRule="auto"/>
              <w:jc w:val="both"/>
              <w:rPr>
                <w:rFonts w:ascii="Times New Roman" w:hAnsi="Times New Roman"/>
                <w:sz w:val="22"/>
                <w:szCs w:val="22"/>
                <w:lang w:val="ru-RU"/>
              </w:rPr>
            </w:pPr>
            <w:proofErr w:type="gramStart"/>
            <w:r w:rsidRPr="001B6928">
              <w:rPr>
                <w:rFonts w:ascii="Times New Roman" w:hAnsi="Times New Roman"/>
                <w:sz w:val="22"/>
                <w:szCs w:val="22"/>
                <w:lang w:val="ru-RU"/>
              </w:rPr>
              <w:t>Плотность линий: 3 уровня (низкий / средний /</w:t>
            </w:r>
            <w:proofErr w:type="gram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высокий)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PDI / DPDI: 7 типов выбираемых</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Цветная карта: выбирается 5 типов</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Исходный уровень: 9 уровней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Удержание: </w:t>
            </w:r>
            <w:proofErr w:type="spellStart"/>
            <w:proofErr w:type="gramStart"/>
            <w:r w:rsidRPr="001B6928">
              <w:rPr>
                <w:rFonts w:ascii="Times New Roman" w:hAnsi="Times New Roman"/>
                <w:sz w:val="22"/>
                <w:szCs w:val="22"/>
                <w:lang w:val="ru-RU"/>
              </w:rPr>
              <w:t>выкл</w:t>
            </w:r>
            <w:proofErr w:type="spellEnd"/>
            <w:proofErr w:type="gramEnd"/>
            <w:r w:rsidRPr="001B6928">
              <w:rPr>
                <w:rFonts w:ascii="Times New Roman" w:hAnsi="Times New Roman"/>
                <w:sz w:val="22"/>
                <w:szCs w:val="22"/>
                <w:lang w:val="ru-RU"/>
              </w:rPr>
              <w:t>, низкое, среднее, высокое,</w:t>
            </w:r>
          </w:p>
          <w:p w:rsidR="001B6928" w:rsidRPr="001B6928" w:rsidRDefault="001B6928" w:rsidP="001B6928">
            <w:pPr>
              <w:spacing w:line="276" w:lineRule="auto"/>
              <w:jc w:val="both"/>
              <w:rPr>
                <w:rFonts w:ascii="Times New Roman" w:hAnsi="Times New Roman"/>
                <w:sz w:val="22"/>
                <w:szCs w:val="22"/>
                <w:lang w:val="ru-RU"/>
              </w:rPr>
            </w:pPr>
            <w:proofErr w:type="gramStart"/>
            <w:r w:rsidRPr="001B6928">
              <w:rPr>
                <w:rFonts w:ascii="Times New Roman" w:hAnsi="Times New Roman"/>
                <w:sz w:val="22"/>
                <w:szCs w:val="22"/>
                <w:lang w:val="ru-RU"/>
              </w:rPr>
              <w:t>максимальное</w:t>
            </w:r>
            <w:proofErr w:type="gramEnd"/>
            <w:r w:rsidRPr="001B6928">
              <w:rPr>
                <w:rFonts w:ascii="Times New Roman" w:hAnsi="Times New Roman"/>
                <w:sz w:val="22"/>
                <w:szCs w:val="22"/>
                <w:lang w:val="ru-RU"/>
              </w:rPr>
              <w:t>, по выбору (зависит от зонда)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B отклонение: 0-255</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Ручное управление:: 0, ±8°, ±12°,±16° по выбору</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M режим</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Цветность: 13 типов</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Формат отображения: Полный, H1/1, V1/2, V1/1,V2/1</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Скорость развертки: 5 уровней регулируемых (Мин / медленно / мед /быстро / макс)</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Мощность: 1% -100% регулируемая, 5% на каждый шаг</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lastRenderedPageBreak/>
              <w:t xml:space="preserve">Режим </w:t>
            </w:r>
            <w:proofErr w:type="gramStart"/>
            <w:r w:rsidRPr="001B6928">
              <w:rPr>
                <w:rFonts w:ascii="Times New Roman" w:hAnsi="Times New Roman"/>
                <w:sz w:val="22"/>
                <w:szCs w:val="22"/>
                <w:lang w:val="ru-RU"/>
              </w:rPr>
              <w:t>спектрального</w:t>
            </w:r>
            <w:proofErr w:type="gram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доплера</w:t>
            </w:r>
            <w:proofErr w:type="spellEnd"/>
          </w:p>
          <w:p w:rsidR="001B6928" w:rsidRPr="001B6928" w:rsidRDefault="001B6928" w:rsidP="001B6928">
            <w:pPr>
              <w:spacing w:line="276" w:lineRule="auto"/>
              <w:jc w:val="both"/>
              <w:rPr>
                <w:rFonts w:ascii="Times New Roman" w:hAnsi="Times New Roman"/>
                <w:sz w:val="22"/>
                <w:szCs w:val="22"/>
                <w:lang w:val="ru-RU"/>
              </w:rPr>
            </w:pPr>
            <w:proofErr w:type="spellStart"/>
            <w:r w:rsidRPr="001B6928">
              <w:rPr>
                <w:rFonts w:ascii="Times New Roman" w:hAnsi="Times New Roman"/>
                <w:sz w:val="22"/>
                <w:szCs w:val="22"/>
                <w:lang w:val="ru-RU"/>
              </w:rPr>
              <w:t>Доплеровкие</w:t>
            </w:r>
            <w:proofErr w:type="spellEnd"/>
            <w:r w:rsidRPr="001B6928">
              <w:rPr>
                <w:rFonts w:ascii="Times New Roman" w:hAnsi="Times New Roman"/>
                <w:sz w:val="22"/>
                <w:szCs w:val="22"/>
                <w:lang w:val="ru-RU"/>
              </w:rPr>
              <w:t xml:space="preserve"> методы</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 xml:space="preserve">PW </w:t>
            </w:r>
            <w:proofErr w:type="spellStart"/>
            <w:r w:rsidRPr="001B6928">
              <w:rPr>
                <w:rFonts w:ascii="Times New Roman" w:hAnsi="Times New Roman"/>
                <w:sz w:val="22"/>
                <w:szCs w:val="22"/>
                <w:lang w:val="ru-RU"/>
              </w:rPr>
              <w:t>доплер</w:t>
            </w:r>
            <w:proofErr w:type="spell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 xml:space="preserve">CW </w:t>
            </w:r>
            <w:proofErr w:type="spellStart"/>
            <w:r w:rsidRPr="001B6928">
              <w:rPr>
                <w:rFonts w:ascii="Times New Roman" w:hAnsi="Times New Roman"/>
                <w:sz w:val="22"/>
                <w:szCs w:val="22"/>
                <w:lang w:val="ru-RU"/>
              </w:rPr>
              <w:t>доплер</w:t>
            </w:r>
            <w:proofErr w:type="spell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Режим: Инактивированный режим 1, инактивированный режим 2, активированный режим</w:t>
            </w:r>
          </w:p>
          <w:p w:rsidR="001B6928" w:rsidRPr="001B6928" w:rsidRDefault="001B6928" w:rsidP="001B6928">
            <w:pPr>
              <w:spacing w:line="276" w:lineRule="auto"/>
              <w:jc w:val="both"/>
              <w:rPr>
                <w:rFonts w:ascii="Times New Roman" w:hAnsi="Times New Roman"/>
                <w:sz w:val="22"/>
                <w:szCs w:val="22"/>
                <w:lang w:val="ru-RU"/>
              </w:rPr>
            </w:pPr>
            <w:proofErr w:type="spellStart"/>
            <w:r w:rsidRPr="001B6928">
              <w:rPr>
                <w:rFonts w:ascii="Times New Roman" w:hAnsi="Times New Roman"/>
                <w:sz w:val="22"/>
                <w:szCs w:val="22"/>
                <w:lang w:val="ru-RU"/>
              </w:rPr>
              <w:t>Simult</w:t>
            </w:r>
            <w:proofErr w:type="spell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On</w:t>
            </w:r>
            <w:proofErr w:type="spellEnd"/>
            <w:r w:rsidRPr="001B6928">
              <w:rPr>
                <w:rFonts w:ascii="Times New Roman" w:hAnsi="Times New Roman"/>
                <w:sz w:val="22"/>
                <w:szCs w:val="22"/>
                <w:lang w:val="ru-RU"/>
              </w:rPr>
              <w:t xml:space="preserve"> / </w:t>
            </w:r>
            <w:proofErr w:type="spellStart"/>
            <w:r w:rsidRPr="001B6928">
              <w:rPr>
                <w:rFonts w:ascii="Times New Roman" w:hAnsi="Times New Roman"/>
                <w:sz w:val="22"/>
                <w:szCs w:val="22"/>
                <w:lang w:val="ru-RU"/>
              </w:rPr>
              <w:t>Off</w:t>
            </w:r>
            <w:proofErr w:type="spellEnd"/>
            <w:r w:rsidRPr="001B6928">
              <w:rPr>
                <w:rFonts w:ascii="Times New Roman" w:hAnsi="Times New Roman"/>
                <w:sz w:val="22"/>
                <w:szCs w:val="22"/>
                <w:lang w:val="ru-RU"/>
              </w:rPr>
              <w:t xml:space="preserve"> (отображается в неактивном режиме 2 или в активном режиме)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Объем и положение образца для </w:t>
            </w:r>
            <w:proofErr w:type="spellStart"/>
            <w:r w:rsidRPr="001B6928">
              <w:rPr>
                <w:rFonts w:ascii="Times New Roman" w:hAnsi="Times New Roman"/>
                <w:sz w:val="22"/>
                <w:szCs w:val="22"/>
                <w:lang w:val="ru-RU"/>
              </w:rPr>
              <w:t>допплеров</w:t>
            </w:r>
            <w:proofErr w:type="spellEnd"/>
            <w:r w:rsidRPr="001B6928">
              <w:rPr>
                <w:rFonts w:ascii="Times New Roman" w:hAnsi="Times New Roman"/>
                <w:sz w:val="22"/>
                <w:szCs w:val="22"/>
                <w:lang w:val="ru-RU"/>
              </w:rPr>
              <w:t xml:space="preserve"> PW: регулировка 0,5-24,5 мм</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Спектр инвертировать: Достижимый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Быстрый угол: 0 °, 60 °, -60 °</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Диапазон коррекции угла: -88 ° -88 ° регулируемый, 2 ° на каждом шаге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Автоматическая трассировка в реальном времени: включение / выключение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Базовый сдвиг: выбирается 9 шагов</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Частота: 3 шага (5,0 / 5,7 / 6,7)</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Фильтр стенки: минимальный, низкий,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средний, высокий, максимальный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PRF: 1-16 кГц (PW) (зависит от датчика)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PRF: 1-50 кГц (CW) (зависит от датчика)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Максимальный диапазон скоростей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0.01-21 m/s (PW) (зависит от зонда)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0.01-42 m/s (CW) (зависит от зонда)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Скорость развертки: 5 уровней регулируемы</w:t>
            </w:r>
            <w:proofErr w:type="gramStart"/>
            <w:r w:rsidRPr="001B6928">
              <w:rPr>
                <w:rFonts w:ascii="Times New Roman" w:hAnsi="Times New Roman"/>
                <w:sz w:val="22"/>
                <w:szCs w:val="22"/>
                <w:lang w:val="ru-RU"/>
              </w:rPr>
              <w:t>х(</w:t>
            </w:r>
            <w:proofErr w:type="gramEnd"/>
            <w:r w:rsidRPr="001B6928">
              <w:rPr>
                <w:rFonts w:ascii="Times New Roman" w:hAnsi="Times New Roman"/>
                <w:sz w:val="22"/>
                <w:szCs w:val="22"/>
                <w:lang w:val="ru-RU"/>
              </w:rPr>
              <w:t>мин/медленная/средняя/быстрая/максимальная)</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Цветность: 13 типов, по выбору</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Формат отображения: Полный, H1/1, V1/2, V1/1, V2/1</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Ручное управление:: 0, ±8°, ±12°, ±16° по выбору</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Интегрированная система управления данными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Жесткий диск, объем: 500 GB</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w:t>
            </w:r>
            <w:r w:rsidRPr="001B6928">
              <w:rPr>
                <w:rFonts w:ascii="Times New Roman" w:hAnsi="Times New Roman"/>
                <w:sz w:val="22"/>
                <w:szCs w:val="22"/>
                <w:lang w:val="ru-RU"/>
              </w:rPr>
              <w:tab/>
              <w:t xml:space="preserve">USB порт: два (четыре с </w:t>
            </w:r>
            <w:proofErr w:type="gramStart"/>
            <w:r w:rsidRPr="001B6928">
              <w:rPr>
                <w:rFonts w:ascii="Times New Roman" w:hAnsi="Times New Roman"/>
                <w:sz w:val="22"/>
                <w:szCs w:val="22"/>
                <w:lang w:val="ru-RU"/>
              </w:rPr>
              <w:t>расширенным</w:t>
            </w:r>
            <w:proofErr w:type="gramEnd"/>
            <w:r w:rsidRPr="001B6928">
              <w:rPr>
                <w:rFonts w:ascii="Times New Roman" w:hAnsi="Times New Roman"/>
                <w:sz w:val="22"/>
                <w:szCs w:val="22"/>
                <w:lang w:val="ru-RU"/>
              </w:rPr>
              <w:t xml:space="preserve"> преобразователя)</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Хранение и воспроизведение изображений</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Воспроизведение видео: до 1575 кадров в режиме B</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Статическое и динамическое хранение изображений в режиме однократного или двойного отображения в режиме реального времени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Сохраненные изображения можно</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просматривать непосредственно на ПК.</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Функция буфера обмена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Воспроизведение доплеровского кино: скорость регулируется; Звук можно воспроизводить.</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DICOM сетевое соединение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Хранение: непосредственно передает изображения с информацией о пациенте на файловый сервер DICOM</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Медицинские цифровые изображения и коммуникация Интерфейс DICOM 3</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lastRenderedPageBreak/>
              <w:t>Предустановленные функции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Пользователи могут настраивать предварительные установки на основе различных датчиков и диагностических частей для оптимизации параметров изображения и корректировки.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Пользователи могут изменять предустановки.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Управление данными пациента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Регистрационные данные: </w:t>
            </w:r>
            <w:proofErr w:type="gramStart"/>
            <w:r w:rsidRPr="001B6928">
              <w:rPr>
                <w:rFonts w:ascii="Times New Roman" w:hAnsi="Times New Roman"/>
                <w:sz w:val="22"/>
                <w:szCs w:val="22"/>
                <w:lang w:val="ru-RU"/>
              </w:rPr>
              <w:t>Имя, ID, Пол, Дата рождения, Рост, Вес, LMP (Менструальный цикл), EDD (предполагаемая дата) и др.</w:t>
            </w:r>
            <w:proofErr w:type="gramEnd"/>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Данные пациентов и отчеты архивируются в EXAM (результатах) пациентов.</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Отчеты и изображения можно просмотреть.</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Размер предварительного просмотра может быть установлен в 1 × 1 и 2 × 2</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Предварительный файл можно выбрать, удалить или отправить DICOM.</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Данные можно экспортировать на USB-накопитель в формате BMP, JPG, TIF, AVI или WMV.</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Настройка аннотации и меток</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Метки тела могут быть классифицированы по конкретным результатам, брюшной полости, урологии, небольшая часть, молочной железы, </w:t>
            </w:r>
            <w:proofErr w:type="gramStart"/>
            <w:r w:rsidRPr="001B6928">
              <w:rPr>
                <w:rFonts w:ascii="Times New Roman" w:hAnsi="Times New Roman"/>
                <w:sz w:val="22"/>
                <w:szCs w:val="22"/>
                <w:lang w:val="ru-RU"/>
              </w:rPr>
              <w:t>гинекологических</w:t>
            </w:r>
            <w:proofErr w:type="gramEnd"/>
            <w:r w:rsidRPr="001B6928">
              <w:rPr>
                <w:rFonts w:ascii="Times New Roman" w:hAnsi="Times New Roman"/>
                <w:sz w:val="22"/>
                <w:szCs w:val="22"/>
                <w:lang w:val="ru-RU"/>
              </w:rPr>
              <w:t>, акушерских, сосудистых, кардиологических и ММС (опорно-двигательного аппарата).</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Аннотации могут быть выбраны из библиотеки слов, одна из которых поддерживает живот, урологию, малую часть, грудь, гинекологию, акушерство,</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сосудистую, кардиологию и приложение MSK.</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Физические характеристики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Размер (Д×</w:t>
            </w:r>
            <w:proofErr w:type="gramStart"/>
            <w:r w:rsidRPr="001B6928">
              <w:rPr>
                <w:rFonts w:ascii="Times New Roman" w:hAnsi="Times New Roman"/>
                <w:sz w:val="22"/>
                <w:szCs w:val="22"/>
                <w:lang w:val="ru-RU"/>
              </w:rPr>
              <w:t>Ш</w:t>
            </w:r>
            <w:proofErr w:type="gramEnd"/>
            <w:r w:rsidRPr="001B6928">
              <w:rPr>
                <w:rFonts w:ascii="Times New Roman" w:hAnsi="Times New Roman"/>
                <w:sz w:val="22"/>
                <w:szCs w:val="22"/>
                <w:lang w:val="ru-RU"/>
              </w:rPr>
              <w:t>×В): 378mm×339mm×60.5mm</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Прибл. 3.89kg</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Монитор: 15.6’’ Широкоэкранный и Цветной ЖК-монитор высокого разрешения, светодиодная подсветка, антибликовое и поворотное покрытие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 регулируемым открытым углом 0°-180°)</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Порт для подключения датчика или внешнего расширителя</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Стандарты безопасности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Соответствует IEC60601-1, Класс I BF,</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Соответствует IEC60601-1-2, Группа 1,</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Класс B</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Соответствие IEC60601-2-37</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Требования к окружающей среде</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Условия эксплуатации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Температура: 0°C до +40°C</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Относительная влажность: от 30% до 85% (без конденсации)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Атмосферное давление: от 700 до 1060hPa</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Условия транспортировки и хранения</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Температура: -20°C до +55°C</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lastRenderedPageBreak/>
              <w:t>Относительная влажность: 20%- 90% (без конденсации)</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Атмосферное давление: от 700 до 1060hPa</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Электропитание 100-240V~, 1.5-0.75A</w:t>
            </w:r>
          </w:p>
          <w:p w:rsidR="001B6928" w:rsidRPr="001B6928"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Частота: 50/60Hz</w:t>
            </w:r>
            <w:r>
              <w:rPr>
                <w:rFonts w:ascii="Times New Roman" w:hAnsi="Times New Roman"/>
                <w:sz w:val="22"/>
                <w:szCs w:val="22"/>
                <w:lang w:val="ru-RU"/>
              </w:rPr>
              <w:tab/>
            </w:r>
          </w:p>
          <w:p w:rsidR="001B6928"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 xml:space="preserve">2. Датчики: 3 штуки. </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Типы поддерживаемых датчиков: </w:t>
            </w:r>
            <w:proofErr w:type="spellStart"/>
            <w:r w:rsidRPr="001B6928">
              <w:rPr>
                <w:rFonts w:ascii="Times New Roman" w:hAnsi="Times New Roman"/>
                <w:sz w:val="22"/>
                <w:szCs w:val="22"/>
                <w:lang w:val="ru-RU"/>
              </w:rPr>
              <w:t>Конвексные</w:t>
            </w:r>
            <w:proofErr w:type="spell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Микроконвексные</w:t>
            </w:r>
            <w:proofErr w:type="spellEnd"/>
            <w:r w:rsidRPr="001B6928">
              <w:rPr>
                <w:rFonts w:ascii="Times New Roman" w:hAnsi="Times New Roman"/>
                <w:sz w:val="22"/>
                <w:szCs w:val="22"/>
                <w:lang w:val="ru-RU"/>
              </w:rPr>
              <w:t xml:space="preserve"> внутриполостные, Линейные, Секторные фазированные, Объёмные механические внутриполостные, Объёмные механические </w:t>
            </w:r>
            <w:proofErr w:type="spellStart"/>
            <w:r w:rsidRPr="001B6928">
              <w:rPr>
                <w:rFonts w:ascii="Times New Roman" w:hAnsi="Times New Roman"/>
                <w:sz w:val="22"/>
                <w:szCs w:val="22"/>
                <w:lang w:val="ru-RU"/>
              </w:rPr>
              <w:t>конвексные</w:t>
            </w:r>
            <w:proofErr w:type="spell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Чрезпищеводные</w:t>
            </w:r>
            <w:proofErr w:type="spellEnd"/>
            <w:r w:rsidRPr="001B6928">
              <w:rPr>
                <w:rFonts w:ascii="Times New Roman" w:hAnsi="Times New Roman"/>
                <w:sz w:val="22"/>
                <w:szCs w:val="22"/>
                <w:lang w:val="ru-RU"/>
              </w:rPr>
              <w:t>, Датчик типа «карандаш» для отображения постоянно-волнового и импульсно-волнового доплеровского спектра (</w:t>
            </w:r>
            <w:proofErr w:type="spellStart"/>
            <w:r w:rsidRPr="001B6928">
              <w:rPr>
                <w:rFonts w:ascii="Times New Roman" w:hAnsi="Times New Roman"/>
                <w:sz w:val="22"/>
                <w:szCs w:val="22"/>
                <w:lang w:val="ru-RU"/>
              </w:rPr>
              <w:t>невизуализирующий</w:t>
            </w:r>
            <w:proofErr w:type="spellEnd"/>
            <w:r w:rsidRPr="001B6928">
              <w:rPr>
                <w:rFonts w:ascii="Times New Roman" w:hAnsi="Times New Roman"/>
                <w:sz w:val="22"/>
                <w:szCs w:val="22"/>
                <w:lang w:val="ru-RU"/>
              </w:rPr>
              <w:t xml:space="preserve">). </w:t>
            </w:r>
          </w:p>
          <w:p w:rsidR="001B6928" w:rsidRPr="001B6928" w:rsidRDefault="001B6928" w:rsidP="001B6928">
            <w:pPr>
              <w:spacing w:line="276" w:lineRule="auto"/>
              <w:jc w:val="both"/>
              <w:rPr>
                <w:rFonts w:ascii="Times New Roman" w:hAnsi="Times New Roman"/>
                <w:sz w:val="22"/>
                <w:szCs w:val="22"/>
                <w:lang w:val="ru-RU"/>
              </w:rPr>
            </w:pPr>
            <w:r w:rsidRPr="001B6928">
              <w:rPr>
                <w:rFonts w:ascii="Times New Roman" w:hAnsi="Times New Roman"/>
                <w:sz w:val="22"/>
                <w:szCs w:val="22"/>
                <w:lang w:val="ru-RU"/>
              </w:rPr>
              <w:t xml:space="preserve">Характеристика поставляемых с системой датчиков. </w:t>
            </w:r>
          </w:p>
          <w:p w:rsidR="001B6928" w:rsidRPr="001B6928"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 xml:space="preserve">• </w:t>
            </w:r>
            <w:r w:rsidRPr="001B6928">
              <w:rPr>
                <w:rFonts w:ascii="Times New Roman" w:hAnsi="Times New Roman"/>
                <w:sz w:val="22"/>
                <w:szCs w:val="22"/>
                <w:lang w:val="ru-RU"/>
              </w:rPr>
              <w:t xml:space="preserve">Наличие </w:t>
            </w:r>
            <w:proofErr w:type="spellStart"/>
            <w:r w:rsidRPr="001B6928">
              <w:rPr>
                <w:rFonts w:ascii="Times New Roman" w:hAnsi="Times New Roman"/>
                <w:sz w:val="22"/>
                <w:szCs w:val="22"/>
                <w:lang w:val="ru-RU"/>
              </w:rPr>
              <w:t>конвексного</w:t>
            </w:r>
            <w:proofErr w:type="spellEnd"/>
            <w:r w:rsidRPr="001B6928">
              <w:rPr>
                <w:rFonts w:ascii="Times New Roman" w:hAnsi="Times New Roman"/>
                <w:sz w:val="22"/>
                <w:szCs w:val="22"/>
                <w:lang w:val="ru-RU"/>
              </w:rPr>
              <w:t xml:space="preserve"> датчика для общих абдоминальных, акушерских, гинекологических исследований, сердца плода и урологии. Диапазон частот, МГц, 1-7. Количество элементов, не менее 128. Радиус кривизны, </w:t>
            </w:r>
            <w:proofErr w:type="gramStart"/>
            <w:r w:rsidRPr="001B6928">
              <w:rPr>
                <w:rFonts w:ascii="Times New Roman" w:hAnsi="Times New Roman"/>
                <w:sz w:val="22"/>
                <w:szCs w:val="22"/>
                <w:lang w:val="ru-RU"/>
              </w:rPr>
              <w:t>мм</w:t>
            </w:r>
            <w:proofErr w:type="gramEnd"/>
            <w:r w:rsidRPr="001B6928">
              <w:rPr>
                <w:rFonts w:ascii="Times New Roman" w:hAnsi="Times New Roman"/>
                <w:sz w:val="22"/>
                <w:szCs w:val="22"/>
                <w:lang w:val="ru-RU"/>
              </w:rPr>
              <w:t xml:space="preserve">, не менее 50. Угол сканирования, град, не менее 64. Возможность использования </w:t>
            </w:r>
            <w:proofErr w:type="spellStart"/>
            <w:r w:rsidRPr="001B6928">
              <w:rPr>
                <w:rFonts w:ascii="Times New Roman" w:hAnsi="Times New Roman"/>
                <w:sz w:val="22"/>
                <w:szCs w:val="22"/>
                <w:lang w:val="ru-RU"/>
              </w:rPr>
              <w:t>биопсийной</w:t>
            </w:r>
            <w:proofErr w:type="spellEnd"/>
            <w:r w:rsidRPr="001B6928">
              <w:rPr>
                <w:rFonts w:ascii="Times New Roman" w:hAnsi="Times New Roman"/>
                <w:sz w:val="22"/>
                <w:szCs w:val="22"/>
                <w:lang w:val="ru-RU"/>
              </w:rPr>
              <w:t xml:space="preserve"> насадки. Наличие поддержки режимов: 2D, PW, HPRF PW, ЦДК, ЭД, направленный ЭД, Тканевой гармоники. </w:t>
            </w:r>
          </w:p>
          <w:p w:rsidR="001B6928" w:rsidRPr="001B6928"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 xml:space="preserve">• </w:t>
            </w:r>
            <w:r w:rsidRPr="001B6928">
              <w:rPr>
                <w:rFonts w:ascii="Times New Roman" w:hAnsi="Times New Roman"/>
                <w:sz w:val="22"/>
                <w:szCs w:val="22"/>
                <w:lang w:val="ru-RU"/>
              </w:rPr>
              <w:t xml:space="preserve">Датчик линейный ультразвуковой высокочастотный датчик </w:t>
            </w:r>
            <w:proofErr w:type="spellStart"/>
            <w:r w:rsidRPr="001B6928">
              <w:rPr>
                <w:rFonts w:ascii="Times New Roman" w:hAnsi="Times New Roman"/>
                <w:sz w:val="22"/>
                <w:szCs w:val="22"/>
                <w:lang w:val="ru-RU"/>
              </w:rPr>
              <w:t>иследования</w:t>
            </w:r>
            <w:proofErr w:type="spellEnd"/>
            <w:r w:rsidRPr="001B6928">
              <w:rPr>
                <w:rFonts w:ascii="Times New Roman" w:hAnsi="Times New Roman"/>
                <w:sz w:val="22"/>
                <w:szCs w:val="22"/>
                <w:lang w:val="ru-RU"/>
              </w:rPr>
              <w:t xml:space="preserve"> сосудов 50 мм, 4.0-16.0 МГц. Количество элементов, не менее 128 Наличие поддержки режимов: 2D, PW, HPRF PW, ЦДК, ЭД, направленный ЭД, Тканевой гармоники. </w:t>
            </w:r>
          </w:p>
          <w:p w:rsidR="001B6928" w:rsidRPr="001B6928"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 xml:space="preserve">• </w:t>
            </w:r>
            <w:proofErr w:type="spellStart"/>
            <w:r w:rsidRPr="001B6928">
              <w:rPr>
                <w:rFonts w:ascii="Times New Roman" w:hAnsi="Times New Roman"/>
                <w:sz w:val="22"/>
                <w:szCs w:val="22"/>
                <w:lang w:val="ru-RU"/>
              </w:rPr>
              <w:t>Секторно</w:t>
            </w:r>
            <w:proofErr w:type="spellEnd"/>
            <w:r w:rsidRPr="001B6928">
              <w:rPr>
                <w:rFonts w:ascii="Times New Roman" w:hAnsi="Times New Roman"/>
                <w:sz w:val="22"/>
                <w:szCs w:val="22"/>
                <w:lang w:val="ru-RU"/>
              </w:rPr>
              <w:t xml:space="preserve">-фазированный ультразвуковой </w:t>
            </w:r>
            <w:proofErr w:type="spellStart"/>
            <w:r w:rsidRPr="001B6928">
              <w:rPr>
                <w:rFonts w:ascii="Times New Roman" w:hAnsi="Times New Roman"/>
                <w:sz w:val="22"/>
                <w:szCs w:val="22"/>
                <w:lang w:val="ru-RU"/>
              </w:rPr>
              <w:t>высокачастотный</w:t>
            </w:r>
            <w:proofErr w:type="spellEnd"/>
            <w:r w:rsidRPr="001B6928">
              <w:rPr>
                <w:rFonts w:ascii="Times New Roman" w:hAnsi="Times New Roman"/>
                <w:sz w:val="22"/>
                <w:szCs w:val="22"/>
                <w:lang w:val="ru-RU"/>
              </w:rPr>
              <w:t xml:space="preserve">  </w:t>
            </w:r>
            <w:proofErr w:type="spellStart"/>
            <w:r w:rsidRPr="001B6928">
              <w:rPr>
                <w:rFonts w:ascii="Times New Roman" w:hAnsi="Times New Roman"/>
                <w:sz w:val="22"/>
                <w:szCs w:val="22"/>
                <w:lang w:val="ru-RU"/>
              </w:rPr>
              <w:t>иследования</w:t>
            </w:r>
            <w:proofErr w:type="spellEnd"/>
            <w:r w:rsidRPr="001B6928">
              <w:rPr>
                <w:rFonts w:ascii="Times New Roman" w:hAnsi="Times New Roman"/>
                <w:sz w:val="22"/>
                <w:szCs w:val="22"/>
                <w:lang w:val="ru-RU"/>
              </w:rPr>
              <w:t xml:space="preserve"> 1.0-6.0 МГц Количество элементов 64. Сектор обзора 90°. Наличие поддержки режимов: 2D, PW, HPRF PW, ЦДК, ЭД, направленный ЭД, Тканевой гармоники.</w:t>
            </w:r>
            <w:r w:rsidRPr="001B6928">
              <w:rPr>
                <w:rFonts w:ascii="Times New Roman" w:hAnsi="Times New Roman"/>
                <w:sz w:val="22"/>
                <w:szCs w:val="22"/>
                <w:lang w:val="ru-RU"/>
              </w:rPr>
              <w:tab/>
            </w:r>
          </w:p>
          <w:p w:rsidR="003A63A9" w:rsidRPr="0006264E" w:rsidRDefault="001B6928" w:rsidP="001B6928">
            <w:pPr>
              <w:spacing w:line="276" w:lineRule="auto"/>
              <w:jc w:val="both"/>
              <w:rPr>
                <w:rFonts w:ascii="Times New Roman" w:hAnsi="Times New Roman"/>
                <w:sz w:val="22"/>
                <w:szCs w:val="22"/>
                <w:lang w:val="ru-RU"/>
              </w:rPr>
            </w:pPr>
            <w:r>
              <w:rPr>
                <w:rFonts w:ascii="Times New Roman" w:hAnsi="Times New Roman"/>
                <w:sz w:val="22"/>
                <w:szCs w:val="22"/>
                <w:lang w:val="ru-RU"/>
              </w:rPr>
              <w:t xml:space="preserve">3. </w:t>
            </w:r>
            <w:r w:rsidRPr="001B6928">
              <w:rPr>
                <w:rFonts w:ascii="Times New Roman" w:hAnsi="Times New Roman"/>
                <w:sz w:val="22"/>
                <w:szCs w:val="22"/>
                <w:lang w:val="ru-RU"/>
              </w:rPr>
              <w:t>Гель</w:t>
            </w:r>
            <w:r w:rsidRPr="001B6928">
              <w:rPr>
                <w:rFonts w:ascii="Times New Roman" w:hAnsi="Times New Roman"/>
                <w:sz w:val="22"/>
                <w:szCs w:val="22"/>
                <w:lang w:val="ru-RU"/>
              </w:rPr>
              <w:tab/>
            </w:r>
            <w:r>
              <w:rPr>
                <w:rFonts w:ascii="Times New Roman" w:hAnsi="Times New Roman"/>
                <w:sz w:val="22"/>
                <w:szCs w:val="22"/>
                <w:lang w:val="ru-RU"/>
              </w:rPr>
              <w:t xml:space="preserve">: </w:t>
            </w:r>
            <w:r w:rsidRPr="001B6928">
              <w:rPr>
                <w:rFonts w:ascii="Times New Roman" w:hAnsi="Times New Roman"/>
                <w:sz w:val="22"/>
                <w:szCs w:val="22"/>
                <w:lang w:val="ru-RU"/>
              </w:rPr>
              <w:t xml:space="preserve">Гель </w:t>
            </w:r>
            <w:r>
              <w:rPr>
                <w:rFonts w:ascii="Times New Roman" w:hAnsi="Times New Roman"/>
                <w:sz w:val="22"/>
                <w:szCs w:val="22"/>
                <w:lang w:val="ru-RU"/>
              </w:rPr>
              <w:t>для ультразвуковых исследований - 1 штука.</w:t>
            </w:r>
          </w:p>
        </w:tc>
      </w:tr>
    </w:tbl>
    <w:p w:rsidR="00146E7F" w:rsidRPr="0006264E" w:rsidRDefault="00146E7F" w:rsidP="00D10834">
      <w:pPr>
        <w:pStyle w:val="a5"/>
        <w:spacing w:line="276" w:lineRule="auto"/>
        <w:rPr>
          <w:rFonts w:ascii="Times New Roman" w:hAnsi="Times New Roman" w:cs="Times New Roman"/>
          <w:u w:val="single"/>
        </w:rPr>
      </w:pPr>
    </w:p>
    <w:p w:rsidR="004718AE" w:rsidRPr="0006264E" w:rsidRDefault="004718AE" w:rsidP="00D10834">
      <w:pPr>
        <w:pStyle w:val="a5"/>
        <w:spacing w:line="276" w:lineRule="auto"/>
        <w:rPr>
          <w:rFonts w:ascii="Times New Roman" w:hAnsi="Times New Roman" w:cs="Times New Roman"/>
          <w:u w:val="single"/>
        </w:rPr>
      </w:pPr>
      <w:r w:rsidRPr="0006264E">
        <w:rPr>
          <w:rFonts w:ascii="Times New Roman" w:hAnsi="Times New Roman" w:cs="Times New Roman"/>
          <w:u w:val="single"/>
        </w:rPr>
        <w:t xml:space="preserve">Потенциальные поставщики должны гарантировать выполнение следующих сопутствующих услуг: </w:t>
      </w:r>
    </w:p>
    <w:p w:rsidR="00EA1B8B" w:rsidRPr="0006264E" w:rsidRDefault="004718AE" w:rsidP="00D10834">
      <w:pPr>
        <w:pStyle w:val="a5"/>
        <w:spacing w:line="276" w:lineRule="auto"/>
        <w:rPr>
          <w:rFonts w:ascii="Times New Roman" w:hAnsi="Times New Roman" w:cs="Times New Roman"/>
        </w:rPr>
      </w:pPr>
      <w:r w:rsidRPr="0006264E">
        <w:rPr>
          <w:rFonts w:ascii="Times New Roman" w:hAnsi="Times New Roman" w:cs="Times New Roman"/>
        </w:rPr>
        <w:t xml:space="preserve">1) Потенциальные поставщики обязаны обеспечить доставку </w:t>
      </w:r>
      <w:r w:rsidR="007D70D1" w:rsidRPr="0006264E">
        <w:rPr>
          <w:rFonts w:ascii="Times New Roman" w:hAnsi="Times New Roman" w:cs="Times New Roman"/>
        </w:rPr>
        <w:t>товара</w:t>
      </w:r>
      <w:r w:rsidRPr="0006264E">
        <w:rPr>
          <w:rFonts w:ascii="Times New Roman" w:hAnsi="Times New Roman" w:cs="Times New Roman"/>
        </w:rPr>
        <w:t xml:space="preserve"> в полном объеме непосредственно до КГП «</w:t>
      </w:r>
      <w:r w:rsidR="00FE1AE2" w:rsidRPr="0006264E">
        <w:rPr>
          <w:rFonts w:ascii="Times New Roman" w:hAnsi="Times New Roman" w:cs="Times New Roman"/>
        </w:rPr>
        <w:t>Поликлиника №3 города Караганды</w:t>
      </w:r>
      <w:r w:rsidRPr="0006264E">
        <w:rPr>
          <w:rFonts w:ascii="Times New Roman" w:hAnsi="Times New Roman" w:cs="Times New Roman"/>
        </w:rPr>
        <w:t>»</w:t>
      </w:r>
      <w:r w:rsidR="00FE1AE2" w:rsidRPr="0006264E">
        <w:rPr>
          <w:rFonts w:ascii="Times New Roman" w:hAnsi="Times New Roman" w:cs="Times New Roman"/>
        </w:rPr>
        <w:t xml:space="preserve"> </w:t>
      </w:r>
      <w:r w:rsidR="00EA1B8B" w:rsidRPr="0006264E">
        <w:rPr>
          <w:rFonts w:ascii="Times New Roman" w:hAnsi="Times New Roman" w:cs="Times New Roman"/>
        </w:rPr>
        <w:t>г.</w:t>
      </w:r>
      <w:r w:rsidR="007D70D1" w:rsidRPr="0006264E">
        <w:rPr>
          <w:rFonts w:ascii="Times New Roman" w:hAnsi="Times New Roman" w:cs="Times New Roman"/>
        </w:rPr>
        <w:t xml:space="preserve"> </w:t>
      </w:r>
      <w:r w:rsidR="00EA1B8B" w:rsidRPr="0006264E">
        <w:rPr>
          <w:rFonts w:ascii="Times New Roman" w:hAnsi="Times New Roman" w:cs="Times New Roman"/>
        </w:rPr>
        <w:t xml:space="preserve">Караганда, </w:t>
      </w:r>
      <w:r w:rsidR="00FE1AE2" w:rsidRPr="0006264E">
        <w:rPr>
          <w:rFonts w:ascii="Times New Roman" w:hAnsi="Times New Roman" w:cs="Times New Roman"/>
        </w:rPr>
        <w:t>проспект Шахтеров</w:t>
      </w:r>
      <w:r w:rsidR="007D70D1" w:rsidRPr="0006264E">
        <w:rPr>
          <w:rFonts w:ascii="Times New Roman" w:hAnsi="Times New Roman" w:cs="Times New Roman"/>
        </w:rPr>
        <w:t xml:space="preserve">, </w:t>
      </w:r>
      <w:r w:rsidR="00FE1AE2" w:rsidRPr="0006264E">
        <w:rPr>
          <w:rFonts w:ascii="Times New Roman" w:hAnsi="Times New Roman" w:cs="Times New Roman"/>
        </w:rPr>
        <w:t xml:space="preserve"> 78</w:t>
      </w:r>
    </w:p>
    <w:p w:rsidR="004718AE" w:rsidRPr="0006264E" w:rsidRDefault="004718AE" w:rsidP="00525D1C">
      <w:pPr>
        <w:jc w:val="both"/>
        <w:rPr>
          <w:rFonts w:ascii="Times New Roman" w:hAnsi="Times New Roman" w:cs="Times New Roman"/>
        </w:rPr>
      </w:pPr>
      <w:r w:rsidRPr="00525D1C">
        <w:rPr>
          <w:rFonts w:ascii="Times New Roman" w:hAnsi="Times New Roman" w:cs="Times New Roman"/>
        </w:rPr>
        <w:t>2)</w:t>
      </w:r>
      <w:r w:rsidR="00525D1C" w:rsidRPr="00525D1C">
        <w:rPr>
          <w:rFonts w:ascii="Times New Roman" w:hAnsi="Times New Roman" w:cs="Times New Roman"/>
        </w:rPr>
        <w:t xml:space="preserve"> </w:t>
      </w:r>
      <w:r w:rsidR="00525D1C" w:rsidRPr="00525D1C">
        <w:rPr>
          <w:rFonts w:ascii="Times New Roman" w:hAnsi="Times New Roman" w:cs="Times New Roman"/>
        </w:rPr>
        <w:t>Обеспечить страховку товара, соответствующее  его хранение при прохождении таможенной  очистки, уплату таможенных пошлин, налогов, сборов и любые  другие  вспомогательные  услуги,  подлежащие  выполнению  потенциальным  поставщиком на  всем  протяжении  транспортировки медицинских изделий до момента  поставки  конечному  получателю, при поставке предоставить  сертификат  установленного образца на медицинские изделия.</w:t>
      </w:r>
    </w:p>
    <w:p w:rsidR="004718AE" w:rsidRPr="0006264E" w:rsidRDefault="004718AE" w:rsidP="00D10834">
      <w:pPr>
        <w:pStyle w:val="a5"/>
        <w:spacing w:line="276" w:lineRule="auto"/>
        <w:rPr>
          <w:rFonts w:ascii="Times New Roman" w:hAnsi="Times New Roman" w:cs="Times New Roman"/>
          <w:b/>
        </w:rPr>
      </w:pPr>
    </w:p>
    <w:p w:rsidR="007D70D1" w:rsidRPr="0006264E" w:rsidRDefault="004718AE" w:rsidP="00D10834">
      <w:pPr>
        <w:pStyle w:val="a5"/>
        <w:spacing w:line="276" w:lineRule="auto"/>
        <w:rPr>
          <w:rFonts w:ascii="Times New Roman" w:hAnsi="Times New Roman" w:cs="Times New Roman"/>
          <w:b/>
        </w:rPr>
      </w:pPr>
      <w:r w:rsidRPr="0006264E">
        <w:rPr>
          <w:rFonts w:ascii="Times New Roman" w:hAnsi="Times New Roman" w:cs="Times New Roman"/>
          <w:b/>
        </w:rPr>
        <w:t>Организатор тендера КГП «</w:t>
      </w:r>
      <w:r w:rsidR="007D70D1" w:rsidRPr="0006264E">
        <w:rPr>
          <w:rFonts w:ascii="Times New Roman" w:hAnsi="Times New Roman" w:cs="Times New Roman"/>
          <w:b/>
        </w:rPr>
        <w:t xml:space="preserve">Поликлиника №3 </w:t>
      </w:r>
    </w:p>
    <w:p w:rsidR="00C23E95" w:rsidRPr="0006264E" w:rsidRDefault="0054431E" w:rsidP="00D10834">
      <w:pPr>
        <w:pStyle w:val="a5"/>
        <w:spacing w:line="276" w:lineRule="auto"/>
        <w:rPr>
          <w:rFonts w:ascii="Times New Roman" w:hAnsi="Times New Roman" w:cs="Times New Roman"/>
          <w:b/>
        </w:rPr>
      </w:pPr>
      <w:r>
        <w:rPr>
          <w:rFonts w:ascii="Times New Roman" w:hAnsi="Times New Roman" w:cs="Times New Roman"/>
          <w:b/>
        </w:rPr>
        <w:t>города Караганды</w:t>
      </w:r>
      <w:r w:rsidR="00F06D08" w:rsidRPr="0006264E">
        <w:rPr>
          <w:rFonts w:ascii="Times New Roman" w:hAnsi="Times New Roman" w:cs="Times New Roman"/>
          <w:b/>
        </w:rPr>
        <w:t xml:space="preserve">»                 </w:t>
      </w:r>
    </w:p>
    <w:p w:rsidR="00F06D08" w:rsidRPr="0006264E" w:rsidRDefault="00F06D08" w:rsidP="00D10834">
      <w:pPr>
        <w:pStyle w:val="a5"/>
        <w:spacing w:line="276" w:lineRule="auto"/>
        <w:rPr>
          <w:rFonts w:ascii="Times New Roman" w:hAnsi="Times New Roman" w:cs="Times New Roman"/>
          <w:b/>
        </w:rPr>
      </w:pPr>
      <w:r w:rsidRPr="0006264E">
        <w:rPr>
          <w:rFonts w:ascii="Times New Roman" w:hAnsi="Times New Roman" w:cs="Times New Roman"/>
          <w:b/>
        </w:rPr>
        <w:t xml:space="preserve">Директор                                                                                        </w:t>
      </w:r>
      <w:r w:rsidR="00C23E95" w:rsidRPr="0006264E">
        <w:rPr>
          <w:rFonts w:ascii="Times New Roman" w:hAnsi="Times New Roman" w:cs="Times New Roman"/>
          <w:b/>
        </w:rPr>
        <w:t xml:space="preserve">                                                 </w:t>
      </w:r>
      <w:r w:rsidR="00ED3433">
        <w:rPr>
          <w:rFonts w:ascii="Times New Roman" w:hAnsi="Times New Roman" w:cs="Times New Roman"/>
          <w:b/>
        </w:rPr>
        <w:t xml:space="preserve">______________________  </w:t>
      </w:r>
      <w:proofErr w:type="spellStart"/>
      <w:r w:rsidR="007D70D1" w:rsidRPr="0006264E">
        <w:rPr>
          <w:rFonts w:ascii="Times New Roman" w:hAnsi="Times New Roman" w:cs="Times New Roman"/>
          <w:b/>
        </w:rPr>
        <w:t>Буранкулова</w:t>
      </w:r>
      <w:proofErr w:type="spellEnd"/>
      <w:r w:rsidR="007D70D1" w:rsidRPr="0006264E">
        <w:rPr>
          <w:rFonts w:ascii="Times New Roman" w:hAnsi="Times New Roman" w:cs="Times New Roman"/>
          <w:b/>
        </w:rPr>
        <w:t xml:space="preserve"> С.Н.</w:t>
      </w:r>
    </w:p>
    <w:p w:rsidR="004718AE" w:rsidRPr="0005139A" w:rsidRDefault="004718AE" w:rsidP="00D10834">
      <w:pPr>
        <w:pStyle w:val="a5"/>
        <w:spacing w:line="276" w:lineRule="auto"/>
        <w:rPr>
          <w:rFonts w:ascii="Times New Roman" w:hAnsi="Times New Roman" w:cs="Times New Roman"/>
          <w:b/>
          <w:sz w:val="24"/>
          <w:szCs w:val="24"/>
        </w:rPr>
      </w:pPr>
    </w:p>
    <w:p w:rsidR="004718AE" w:rsidRPr="0005139A" w:rsidRDefault="004718AE" w:rsidP="00D10834">
      <w:pPr>
        <w:pStyle w:val="a5"/>
        <w:spacing w:line="276" w:lineRule="auto"/>
        <w:rPr>
          <w:rFonts w:ascii="Times New Roman" w:hAnsi="Times New Roman" w:cs="Times New Roman"/>
          <w:b/>
          <w:sz w:val="24"/>
          <w:szCs w:val="24"/>
        </w:rPr>
      </w:pPr>
    </w:p>
    <w:p w:rsidR="004718AE" w:rsidRPr="004718AE" w:rsidRDefault="004718AE" w:rsidP="004718AE">
      <w:pPr>
        <w:pStyle w:val="a5"/>
        <w:rPr>
          <w:rFonts w:ascii="Times New Roman" w:hAnsi="Times New Roman" w:cs="Times New Roman"/>
          <w:sz w:val="24"/>
          <w:szCs w:val="24"/>
        </w:rPr>
      </w:pPr>
    </w:p>
    <w:p w:rsidR="00721440" w:rsidRPr="004C604B" w:rsidRDefault="00721440">
      <w:pPr>
        <w:rPr>
          <w:rFonts w:ascii="Times New Roman" w:hAnsi="Times New Roman" w:cs="Times New Roman"/>
          <w:sz w:val="16"/>
          <w:szCs w:val="16"/>
        </w:rPr>
      </w:pPr>
    </w:p>
    <w:sectPr w:rsidR="00721440" w:rsidRPr="004C604B" w:rsidSect="00525D1C">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0D9F"/>
    <w:multiLevelType w:val="hybridMultilevel"/>
    <w:tmpl w:val="629422FA"/>
    <w:lvl w:ilvl="0" w:tplc="4F28484C">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646B"/>
    <w:multiLevelType w:val="hybridMultilevel"/>
    <w:tmpl w:val="57B4E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21D02"/>
    <w:multiLevelType w:val="hybridMultilevel"/>
    <w:tmpl w:val="CFB8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2C13AD"/>
    <w:multiLevelType w:val="hybridMultilevel"/>
    <w:tmpl w:val="167AB6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2D3B"/>
    <w:rsid w:val="00026919"/>
    <w:rsid w:val="0004465B"/>
    <w:rsid w:val="0005139A"/>
    <w:rsid w:val="0006264E"/>
    <w:rsid w:val="0008476D"/>
    <w:rsid w:val="00084A68"/>
    <w:rsid w:val="000852DC"/>
    <w:rsid w:val="00096809"/>
    <w:rsid w:val="000A3A67"/>
    <w:rsid w:val="000B2637"/>
    <w:rsid w:val="000D00C6"/>
    <w:rsid w:val="000E1027"/>
    <w:rsid w:val="000E1AB5"/>
    <w:rsid w:val="000E4F40"/>
    <w:rsid w:val="00111EA6"/>
    <w:rsid w:val="00127CBE"/>
    <w:rsid w:val="00146E7F"/>
    <w:rsid w:val="001632F9"/>
    <w:rsid w:val="00171EF7"/>
    <w:rsid w:val="00174BF9"/>
    <w:rsid w:val="001A44E6"/>
    <w:rsid w:val="001A4984"/>
    <w:rsid w:val="001B6928"/>
    <w:rsid w:val="001B78E2"/>
    <w:rsid w:val="001E4BCE"/>
    <w:rsid w:val="00220F2E"/>
    <w:rsid w:val="00237BE1"/>
    <w:rsid w:val="0027340C"/>
    <w:rsid w:val="00275262"/>
    <w:rsid w:val="002819BE"/>
    <w:rsid w:val="002919B7"/>
    <w:rsid w:val="00296386"/>
    <w:rsid w:val="002B5E48"/>
    <w:rsid w:val="002B61EF"/>
    <w:rsid w:val="002C569A"/>
    <w:rsid w:val="002D24B2"/>
    <w:rsid w:val="002E71E8"/>
    <w:rsid w:val="003046D4"/>
    <w:rsid w:val="003150C6"/>
    <w:rsid w:val="00320CDF"/>
    <w:rsid w:val="0033080B"/>
    <w:rsid w:val="00353887"/>
    <w:rsid w:val="00383C01"/>
    <w:rsid w:val="00392A69"/>
    <w:rsid w:val="003A577D"/>
    <w:rsid w:val="003A63A9"/>
    <w:rsid w:val="003B1678"/>
    <w:rsid w:val="003B2A83"/>
    <w:rsid w:val="003C1338"/>
    <w:rsid w:val="003C3DE6"/>
    <w:rsid w:val="003C44F1"/>
    <w:rsid w:val="003C46AB"/>
    <w:rsid w:val="003F20C1"/>
    <w:rsid w:val="00406D10"/>
    <w:rsid w:val="00411360"/>
    <w:rsid w:val="00414928"/>
    <w:rsid w:val="0042719B"/>
    <w:rsid w:val="00444C7D"/>
    <w:rsid w:val="0044525A"/>
    <w:rsid w:val="004718AE"/>
    <w:rsid w:val="0047328D"/>
    <w:rsid w:val="004843E7"/>
    <w:rsid w:val="00486EB0"/>
    <w:rsid w:val="0049685E"/>
    <w:rsid w:val="004A4BC5"/>
    <w:rsid w:val="004C604B"/>
    <w:rsid w:val="004F59DD"/>
    <w:rsid w:val="00507CB8"/>
    <w:rsid w:val="0051329F"/>
    <w:rsid w:val="00523560"/>
    <w:rsid w:val="00524376"/>
    <w:rsid w:val="00525CD5"/>
    <w:rsid w:val="00525D1C"/>
    <w:rsid w:val="00527436"/>
    <w:rsid w:val="0054431E"/>
    <w:rsid w:val="00550D28"/>
    <w:rsid w:val="005711A3"/>
    <w:rsid w:val="005A6FB4"/>
    <w:rsid w:val="005C25D0"/>
    <w:rsid w:val="005D155E"/>
    <w:rsid w:val="00601FB8"/>
    <w:rsid w:val="00642D3B"/>
    <w:rsid w:val="00653ECF"/>
    <w:rsid w:val="00670013"/>
    <w:rsid w:val="00687E22"/>
    <w:rsid w:val="00691126"/>
    <w:rsid w:val="00696DCA"/>
    <w:rsid w:val="006C3EC1"/>
    <w:rsid w:val="006C6243"/>
    <w:rsid w:val="006E3057"/>
    <w:rsid w:val="006E57E5"/>
    <w:rsid w:val="006E6D59"/>
    <w:rsid w:val="006F6125"/>
    <w:rsid w:val="006F71BA"/>
    <w:rsid w:val="00704E80"/>
    <w:rsid w:val="00712F85"/>
    <w:rsid w:val="00721440"/>
    <w:rsid w:val="0073362C"/>
    <w:rsid w:val="0075075E"/>
    <w:rsid w:val="007573B0"/>
    <w:rsid w:val="007633C2"/>
    <w:rsid w:val="00767732"/>
    <w:rsid w:val="0079474E"/>
    <w:rsid w:val="007B40CB"/>
    <w:rsid w:val="007B7C07"/>
    <w:rsid w:val="007D70D1"/>
    <w:rsid w:val="007E08CA"/>
    <w:rsid w:val="007F2175"/>
    <w:rsid w:val="007F3C4B"/>
    <w:rsid w:val="00805066"/>
    <w:rsid w:val="00844D96"/>
    <w:rsid w:val="00850F14"/>
    <w:rsid w:val="00856B22"/>
    <w:rsid w:val="00867C3C"/>
    <w:rsid w:val="0087094E"/>
    <w:rsid w:val="008B6E66"/>
    <w:rsid w:val="008C43F4"/>
    <w:rsid w:val="008D049C"/>
    <w:rsid w:val="008D3B96"/>
    <w:rsid w:val="008E109E"/>
    <w:rsid w:val="00914B80"/>
    <w:rsid w:val="009346DC"/>
    <w:rsid w:val="0093549A"/>
    <w:rsid w:val="00956425"/>
    <w:rsid w:val="009923F0"/>
    <w:rsid w:val="00996500"/>
    <w:rsid w:val="009D4F47"/>
    <w:rsid w:val="009D73B7"/>
    <w:rsid w:val="009E2CE7"/>
    <w:rsid w:val="00A03370"/>
    <w:rsid w:val="00A1795C"/>
    <w:rsid w:val="00A223B5"/>
    <w:rsid w:val="00A41991"/>
    <w:rsid w:val="00A45442"/>
    <w:rsid w:val="00A61361"/>
    <w:rsid w:val="00A93906"/>
    <w:rsid w:val="00AA762D"/>
    <w:rsid w:val="00AB28DB"/>
    <w:rsid w:val="00B017F5"/>
    <w:rsid w:val="00B14217"/>
    <w:rsid w:val="00B20C3D"/>
    <w:rsid w:val="00B61E7D"/>
    <w:rsid w:val="00B768A6"/>
    <w:rsid w:val="00B926E0"/>
    <w:rsid w:val="00BA5E35"/>
    <w:rsid w:val="00BC4C8C"/>
    <w:rsid w:val="00BD1F02"/>
    <w:rsid w:val="00BF65C3"/>
    <w:rsid w:val="00C0629C"/>
    <w:rsid w:val="00C20042"/>
    <w:rsid w:val="00C23E95"/>
    <w:rsid w:val="00C277CD"/>
    <w:rsid w:val="00C53E6F"/>
    <w:rsid w:val="00C5529F"/>
    <w:rsid w:val="00C602D3"/>
    <w:rsid w:val="00C73DA7"/>
    <w:rsid w:val="00CA2FA5"/>
    <w:rsid w:val="00CD0A09"/>
    <w:rsid w:val="00CE23E4"/>
    <w:rsid w:val="00CE48DB"/>
    <w:rsid w:val="00D031FE"/>
    <w:rsid w:val="00D03882"/>
    <w:rsid w:val="00D063CF"/>
    <w:rsid w:val="00D10834"/>
    <w:rsid w:val="00D46F55"/>
    <w:rsid w:val="00D56F09"/>
    <w:rsid w:val="00D8698D"/>
    <w:rsid w:val="00D917E6"/>
    <w:rsid w:val="00D93BC8"/>
    <w:rsid w:val="00DA6F56"/>
    <w:rsid w:val="00DB4070"/>
    <w:rsid w:val="00DC48B7"/>
    <w:rsid w:val="00DC58C1"/>
    <w:rsid w:val="00DE2C98"/>
    <w:rsid w:val="00DE70BF"/>
    <w:rsid w:val="00E118FB"/>
    <w:rsid w:val="00E1222F"/>
    <w:rsid w:val="00E21D81"/>
    <w:rsid w:val="00E40C21"/>
    <w:rsid w:val="00E65938"/>
    <w:rsid w:val="00E67F0F"/>
    <w:rsid w:val="00E77F58"/>
    <w:rsid w:val="00E8201E"/>
    <w:rsid w:val="00E84354"/>
    <w:rsid w:val="00EA1B8B"/>
    <w:rsid w:val="00EA5110"/>
    <w:rsid w:val="00EC0467"/>
    <w:rsid w:val="00EC41F0"/>
    <w:rsid w:val="00ED342C"/>
    <w:rsid w:val="00ED3433"/>
    <w:rsid w:val="00ED72C5"/>
    <w:rsid w:val="00EF00AA"/>
    <w:rsid w:val="00EF3E20"/>
    <w:rsid w:val="00F06D08"/>
    <w:rsid w:val="00F1521F"/>
    <w:rsid w:val="00F20FD2"/>
    <w:rsid w:val="00F30A0C"/>
    <w:rsid w:val="00F3490D"/>
    <w:rsid w:val="00F424A2"/>
    <w:rsid w:val="00F95345"/>
    <w:rsid w:val="00FA24D1"/>
    <w:rsid w:val="00FE16BE"/>
    <w:rsid w:val="00FE1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D3B"/>
    <w:pPr>
      <w:spacing w:after="0" w:line="240" w:lineRule="auto"/>
    </w:pPr>
    <w:rPr>
      <w:rFonts w:ascii="Cambria" w:eastAsia="MS Mincho" w:hAnsi="Cambria"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17E6"/>
    <w:pPr>
      <w:ind w:left="720"/>
      <w:contextualSpacing/>
    </w:pPr>
  </w:style>
  <w:style w:type="paragraph" w:styleId="a5">
    <w:name w:val="No Spacing"/>
    <w:link w:val="a6"/>
    <w:uiPriority w:val="1"/>
    <w:qFormat/>
    <w:rsid w:val="00C277CD"/>
    <w:pPr>
      <w:spacing w:after="0" w:line="240" w:lineRule="auto"/>
    </w:pPr>
  </w:style>
  <w:style w:type="paragraph" w:styleId="a7">
    <w:name w:val="Body Text"/>
    <w:basedOn w:val="a"/>
    <w:link w:val="a8"/>
    <w:semiHidden/>
    <w:unhideWhenUsed/>
    <w:rsid w:val="004718AE"/>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718AE"/>
    <w:rPr>
      <w:rFonts w:ascii="Times New Roman" w:eastAsia="Times New Roman" w:hAnsi="Times New Roman" w:cs="Times New Roman"/>
      <w:sz w:val="28"/>
      <w:szCs w:val="20"/>
      <w:lang w:eastAsia="ru-RU"/>
    </w:rPr>
  </w:style>
  <w:style w:type="character" w:customStyle="1" w:styleId="a6">
    <w:name w:val="Без интервала Знак"/>
    <w:link w:val="a5"/>
    <w:uiPriority w:val="1"/>
    <w:locked/>
    <w:rsid w:val="0052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827">
      <w:bodyDiv w:val="1"/>
      <w:marLeft w:val="0"/>
      <w:marRight w:val="0"/>
      <w:marTop w:val="0"/>
      <w:marBottom w:val="0"/>
      <w:divBdr>
        <w:top w:val="none" w:sz="0" w:space="0" w:color="auto"/>
        <w:left w:val="none" w:sz="0" w:space="0" w:color="auto"/>
        <w:bottom w:val="none" w:sz="0" w:space="0" w:color="auto"/>
        <w:right w:val="none" w:sz="0" w:space="0" w:color="auto"/>
      </w:divBdr>
    </w:div>
    <w:div w:id="325060885">
      <w:bodyDiv w:val="1"/>
      <w:marLeft w:val="0"/>
      <w:marRight w:val="0"/>
      <w:marTop w:val="0"/>
      <w:marBottom w:val="0"/>
      <w:divBdr>
        <w:top w:val="none" w:sz="0" w:space="0" w:color="auto"/>
        <w:left w:val="none" w:sz="0" w:space="0" w:color="auto"/>
        <w:bottom w:val="none" w:sz="0" w:space="0" w:color="auto"/>
        <w:right w:val="none" w:sz="0" w:space="0" w:color="auto"/>
      </w:divBdr>
    </w:div>
    <w:div w:id="404650391">
      <w:bodyDiv w:val="1"/>
      <w:marLeft w:val="0"/>
      <w:marRight w:val="0"/>
      <w:marTop w:val="0"/>
      <w:marBottom w:val="0"/>
      <w:divBdr>
        <w:top w:val="none" w:sz="0" w:space="0" w:color="auto"/>
        <w:left w:val="none" w:sz="0" w:space="0" w:color="auto"/>
        <w:bottom w:val="none" w:sz="0" w:space="0" w:color="auto"/>
        <w:right w:val="none" w:sz="0" w:space="0" w:color="auto"/>
      </w:divBdr>
    </w:div>
    <w:div w:id="452942392">
      <w:bodyDiv w:val="1"/>
      <w:marLeft w:val="0"/>
      <w:marRight w:val="0"/>
      <w:marTop w:val="0"/>
      <w:marBottom w:val="0"/>
      <w:divBdr>
        <w:top w:val="none" w:sz="0" w:space="0" w:color="auto"/>
        <w:left w:val="none" w:sz="0" w:space="0" w:color="auto"/>
        <w:bottom w:val="none" w:sz="0" w:space="0" w:color="auto"/>
        <w:right w:val="none" w:sz="0" w:space="0" w:color="auto"/>
      </w:divBdr>
    </w:div>
    <w:div w:id="469246859">
      <w:bodyDiv w:val="1"/>
      <w:marLeft w:val="0"/>
      <w:marRight w:val="0"/>
      <w:marTop w:val="0"/>
      <w:marBottom w:val="0"/>
      <w:divBdr>
        <w:top w:val="none" w:sz="0" w:space="0" w:color="auto"/>
        <w:left w:val="none" w:sz="0" w:space="0" w:color="auto"/>
        <w:bottom w:val="none" w:sz="0" w:space="0" w:color="auto"/>
        <w:right w:val="none" w:sz="0" w:space="0" w:color="auto"/>
      </w:divBdr>
    </w:div>
    <w:div w:id="509679822">
      <w:bodyDiv w:val="1"/>
      <w:marLeft w:val="0"/>
      <w:marRight w:val="0"/>
      <w:marTop w:val="0"/>
      <w:marBottom w:val="0"/>
      <w:divBdr>
        <w:top w:val="none" w:sz="0" w:space="0" w:color="auto"/>
        <w:left w:val="none" w:sz="0" w:space="0" w:color="auto"/>
        <w:bottom w:val="none" w:sz="0" w:space="0" w:color="auto"/>
        <w:right w:val="none" w:sz="0" w:space="0" w:color="auto"/>
      </w:divBdr>
    </w:div>
    <w:div w:id="622075005">
      <w:bodyDiv w:val="1"/>
      <w:marLeft w:val="0"/>
      <w:marRight w:val="0"/>
      <w:marTop w:val="0"/>
      <w:marBottom w:val="0"/>
      <w:divBdr>
        <w:top w:val="none" w:sz="0" w:space="0" w:color="auto"/>
        <w:left w:val="none" w:sz="0" w:space="0" w:color="auto"/>
        <w:bottom w:val="none" w:sz="0" w:space="0" w:color="auto"/>
        <w:right w:val="none" w:sz="0" w:space="0" w:color="auto"/>
      </w:divBdr>
    </w:div>
    <w:div w:id="672222098">
      <w:bodyDiv w:val="1"/>
      <w:marLeft w:val="0"/>
      <w:marRight w:val="0"/>
      <w:marTop w:val="0"/>
      <w:marBottom w:val="0"/>
      <w:divBdr>
        <w:top w:val="none" w:sz="0" w:space="0" w:color="auto"/>
        <w:left w:val="none" w:sz="0" w:space="0" w:color="auto"/>
        <w:bottom w:val="none" w:sz="0" w:space="0" w:color="auto"/>
        <w:right w:val="none" w:sz="0" w:space="0" w:color="auto"/>
      </w:divBdr>
    </w:div>
    <w:div w:id="771632764">
      <w:bodyDiv w:val="1"/>
      <w:marLeft w:val="0"/>
      <w:marRight w:val="0"/>
      <w:marTop w:val="0"/>
      <w:marBottom w:val="0"/>
      <w:divBdr>
        <w:top w:val="none" w:sz="0" w:space="0" w:color="auto"/>
        <w:left w:val="none" w:sz="0" w:space="0" w:color="auto"/>
        <w:bottom w:val="none" w:sz="0" w:space="0" w:color="auto"/>
        <w:right w:val="none" w:sz="0" w:space="0" w:color="auto"/>
      </w:divBdr>
    </w:div>
    <w:div w:id="786003885">
      <w:bodyDiv w:val="1"/>
      <w:marLeft w:val="0"/>
      <w:marRight w:val="0"/>
      <w:marTop w:val="0"/>
      <w:marBottom w:val="0"/>
      <w:divBdr>
        <w:top w:val="none" w:sz="0" w:space="0" w:color="auto"/>
        <w:left w:val="none" w:sz="0" w:space="0" w:color="auto"/>
        <w:bottom w:val="none" w:sz="0" w:space="0" w:color="auto"/>
        <w:right w:val="none" w:sz="0" w:space="0" w:color="auto"/>
      </w:divBdr>
    </w:div>
    <w:div w:id="824856350">
      <w:bodyDiv w:val="1"/>
      <w:marLeft w:val="0"/>
      <w:marRight w:val="0"/>
      <w:marTop w:val="0"/>
      <w:marBottom w:val="0"/>
      <w:divBdr>
        <w:top w:val="none" w:sz="0" w:space="0" w:color="auto"/>
        <w:left w:val="none" w:sz="0" w:space="0" w:color="auto"/>
        <w:bottom w:val="none" w:sz="0" w:space="0" w:color="auto"/>
        <w:right w:val="none" w:sz="0" w:space="0" w:color="auto"/>
      </w:divBdr>
    </w:div>
    <w:div w:id="893465420">
      <w:bodyDiv w:val="1"/>
      <w:marLeft w:val="0"/>
      <w:marRight w:val="0"/>
      <w:marTop w:val="0"/>
      <w:marBottom w:val="0"/>
      <w:divBdr>
        <w:top w:val="none" w:sz="0" w:space="0" w:color="auto"/>
        <w:left w:val="none" w:sz="0" w:space="0" w:color="auto"/>
        <w:bottom w:val="none" w:sz="0" w:space="0" w:color="auto"/>
        <w:right w:val="none" w:sz="0" w:space="0" w:color="auto"/>
      </w:divBdr>
    </w:div>
    <w:div w:id="1055350803">
      <w:bodyDiv w:val="1"/>
      <w:marLeft w:val="0"/>
      <w:marRight w:val="0"/>
      <w:marTop w:val="0"/>
      <w:marBottom w:val="0"/>
      <w:divBdr>
        <w:top w:val="none" w:sz="0" w:space="0" w:color="auto"/>
        <w:left w:val="none" w:sz="0" w:space="0" w:color="auto"/>
        <w:bottom w:val="none" w:sz="0" w:space="0" w:color="auto"/>
        <w:right w:val="none" w:sz="0" w:space="0" w:color="auto"/>
      </w:divBdr>
    </w:div>
    <w:div w:id="1062680242">
      <w:bodyDiv w:val="1"/>
      <w:marLeft w:val="0"/>
      <w:marRight w:val="0"/>
      <w:marTop w:val="0"/>
      <w:marBottom w:val="0"/>
      <w:divBdr>
        <w:top w:val="none" w:sz="0" w:space="0" w:color="auto"/>
        <w:left w:val="none" w:sz="0" w:space="0" w:color="auto"/>
        <w:bottom w:val="none" w:sz="0" w:space="0" w:color="auto"/>
        <w:right w:val="none" w:sz="0" w:space="0" w:color="auto"/>
      </w:divBdr>
    </w:div>
    <w:div w:id="1284073664">
      <w:bodyDiv w:val="1"/>
      <w:marLeft w:val="0"/>
      <w:marRight w:val="0"/>
      <w:marTop w:val="0"/>
      <w:marBottom w:val="0"/>
      <w:divBdr>
        <w:top w:val="none" w:sz="0" w:space="0" w:color="auto"/>
        <w:left w:val="none" w:sz="0" w:space="0" w:color="auto"/>
        <w:bottom w:val="none" w:sz="0" w:space="0" w:color="auto"/>
        <w:right w:val="none" w:sz="0" w:space="0" w:color="auto"/>
      </w:divBdr>
    </w:div>
    <w:div w:id="1290354579">
      <w:bodyDiv w:val="1"/>
      <w:marLeft w:val="0"/>
      <w:marRight w:val="0"/>
      <w:marTop w:val="0"/>
      <w:marBottom w:val="0"/>
      <w:divBdr>
        <w:top w:val="none" w:sz="0" w:space="0" w:color="auto"/>
        <w:left w:val="none" w:sz="0" w:space="0" w:color="auto"/>
        <w:bottom w:val="none" w:sz="0" w:space="0" w:color="auto"/>
        <w:right w:val="none" w:sz="0" w:space="0" w:color="auto"/>
      </w:divBdr>
    </w:div>
    <w:div w:id="1353150037">
      <w:bodyDiv w:val="1"/>
      <w:marLeft w:val="0"/>
      <w:marRight w:val="0"/>
      <w:marTop w:val="0"/>
      <w:marBottom w:val="0"/>
      <w:divBdr>
        <w:top w:val="none" w:sz="0" w:space="0" w:color="auto"/>
        <w:left w:val="none" w:sz="0" w:space="0" w:color="auto"/>
        <w:bottom w:val="none" w:sz="0" w:space="0" w:color="auto"/>
        <w:right w:val="none" w:sz="0" w:space="0" w:color="auto"/>
      </w:divBdr>
    </w:div>
    <w:div w:id="1381831566">
      <w:bodyDiv w:val="1"/>
      <w:marLeft w:val="0"/>
      <w:marRight w:val="0"/>
      <w:marTop w:val="0"/>
      <w:marBottom w:val="0"/>
      <w:divBdr>
        <w:top w:val="none" w:sz="0" w:space="0" w:color="auto"/>
        <w:left w:val="none" w:sz="0" w:space="0" w:color="auto"/>
        <w:bottom w:val="none" w:sz="0" w:space="0" w:color="auto"/>
        <w:right w:val="none" w:sz="0" w:space="0" w:color="auto"/>
      </w:divBdr>
    </w:div>
    <w:div w:id="1384520424">
      <w:bodyDiv w:val="1"/>
      <w:marLeft w:val="0"/>
      <w:marRight w:val="0"/>
      <w:marTop w:val="0"/>
      <w:marBottom w:val="0"/>
      <w:divBdr>
        <w:top w:val="none" w:sz="0" w:space="0" w:color="auto"/>
        <w:left w:val="none" w:sz="0" w:space="0" w:color="auto"/>
        <w:bottom w:val="none" w:sz="0" w:space="0" w:color="auto"/>
        <w:right w:val="none" w:sz="0" w:space="0" w:color="auto"/>
      </w:divBdr>
    </w:div>
    <w:div w:id="1438405156">
      <w:bodyDiv w:val="1"/>
      <w:marLeft w:val="0"/>
      <w:marRight w:val="0"/>
      <w:marTop w:val="0"/>
      <w:marBottom w:val="0"/>
      <w:divBdr>
        <w:top w:val="none" w:sz="0" w:space="0" w:color="auto"/>
        <w:left w:val="none" w:sz="0" w:space="0" w:color="auto"/>
        <w:bottom w:val="none" w:sz="0" w:space="0" w:color="auto"/>
        <w:right w:val="none" w:sz="0" w:space="0" w:color="auto"/>
      </w:divBdr>
    </w:div>
    <w:div w:id="1454981743">
      <w:bodyDiv w:val="1"/>
      <w:marLeft w:val="0"/>
      <w:marRight w:val="0"/>
      <w:marTop w:val="0"/>
      <w:marBottom w:val="0"/>
      <w:divBdr>
        <w:top w:val="none" w:sz="0" w:space="0" w:color="auto"/>
        <w:left w:val="none" w:sz="0" w:space="0" w:color="auto"/>
        <w:bottom w:val="none" w:sz="0" w:space="0" w:color="auto"/>
        <w:right w:val="none" w:sz="0" w:space="0" w:color="auto"/>
      </w:divBdr>
    </w:div>
    <w:div w:id="1609966300">
      <w:bodyDiv w:val="1"/>
      <w:marLeft w:val="0"/>
      <w:marRight w:val="0"/>
      <w:marTop w:val="0"/>
      <w:marBottom w:val="0"/>
      <w:divBdr>
        <w:top w:val="none" w:sz="0" w:space="0" w:color="auto"/>
        <w:left w:val="none" w:sz="0" w:space="0" w:color="auto"/>
        <w:bottom w:val="none" w:sz="0" w:space="0" w:color="auto"/>
        <w:right w:val="none" w:sz="0" w:space="0" w:color="auto"/>
      </w:divBdr>
    </w:div>
    <w:div w:id="1611621384">
      <w:bodyDiv w:val="1"/>
      <w:marLeft w:val="0"/>
      <w:marRight w:val="0"/>
      <w:marTop w:val="0"/>
      <w:marBottom w:val="0"/>
      <w:divBdr>
        <w:top w:val="none" w:sz="0" w:space="0" w:color="auto"/>
        <w:left w:val="none" w:sz="0" w:space="0" w:color="auto"/>
        <w:bottom w:val="none" w:sz="0" w:space="0" w:color="auto"/>
        <w:right w:val="none" w:sz="0" w:space="0" w:color="auto"/>
      </w:divBdr>
    </w:div>
    <w:div w:id="1726446042">
      <w:bodyDiv w:val="1"/>
      <w:marLeft w:val="0"/>
      <w:marRight w:val="0"/>
      <w:marTop w:val="0"/>
      <w:marBottom w:val="0"/>
      <w:divBdr>
        <w:top w:val="none" w:sz="0" w:space="0" w:color="auto"/>
        <w:left w:val="none" w:sz="0" w:space="0" w:color="auto"/>
        <w:bottom w:val="none" w:sz="0" w:space="0" w:color="auto"/>
        <w:right w:val="none" w:sz="0" w:space="0" w:color="auto"/>
      </w:divBdr>
    </w:div>
    <w:div w:id="1853492893">
      <w:bodyDiv w:val="1"/>
      <w:marLeft w:val="0"/>
      <w:marRight w:val="0"/>
      <w:marTop w:val="0"/>
      <w:marBottom w:val="0"/>
      <w:divBdr>
        <w:top w:val="none" w:sz="0" w:space="0" w:color="auto"/>
        <w:left w:val="none" w:sz="0" w:space="0" w:color="auto"/>
        <w:bottom w:val="none" w:sz="0" w:space="0" w:color="auto"/>
        <w:right w:val="none" w:sz="0" w:space="0" w:color="auto"/>
      </w:divBdr>
    </w:div>
    <w:div w:id="1864128457">
      <w:bodyDiv w:val="1"/>
      <w:marLeft w:val="0"/>
      <w:marRight w:val="0"/>
      <w:marTop w:val="0"/>
      <w:marBottom w:val="0"/>
      <w:divBdr>
        <w:top w:val="none" w:sz="0" w:space="0" w:color="auto"/>
        <w:left w:val="none" w:sz="0" w:space="0" w:color="auto"/>
        <w:bottom w:val="none" w:sz="0" w:space="0" w:color="auto"/>
        <w:right w:val="none" w:sz="0" w:space="0" w:color="auto"/>
      </w:divBdr>
    </w:div>
    <w:div w:id="1965189246">
      <w:bodyDiv w:val="1"/>
      <w:marLeft w:val="0"/>
      <w:marRight w:val="0"/>
      <w:marTop w:val="0"/>
      <w:marBottom w:val="0"/>
      <w:divBdr>
        <w:top w:val="none" w:sz="0" w:space="0" w:color="auto"/>
        <w:left w:val="none" w:sz="0" w:space="0" w:color="auto"/>
        <w:bottom w:val="none" w:sz="0" w:space="0" w:color="auto"/>
        <w:right w:val="none" w:sz="0" w:space="0" w:color="auto"/>
      </w:divBdr>
    </w:div>
    <w:div w:id="2009483955">
      <w:bodyDiv w:val="1"/>
      <w:marLeft w:val="0"/>
      <w:marRight w:val="0"/>
      <w:marTop w:val="0"/>
      <w:marBottom w:val="0"/>
      <w:divBdr>
        <w:top w:val="none" w:sz="0" w:space="0" w:color="auto"/>
        <w:left w:val="none" w:sz="0" w:space="0" w:color="auto"/>
        <w:bottom w:val="none" w:sz="0" w:space="0" w:color="auto"/>
        <w:right w:val="none" w:sz="0" w:space="0" w:color="auto"/>
      </w:divBdr>
    </w:div>
    <w:div w:id="21188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948D-40FF-4816-B5BD-472ABE2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Niyazbek</dc:creator>
  <cp:lastModifiedBy>Камила</cp:lastModifiedBy>
  <cp:revision>88</cp:revision>
  <cp:lastPrinted>2019-03-28T11:12:00Z</cp:lastPrinted>
  <dcterms:created xsi:type="dcterms:W3CDTF">2018-11-17T16:19:00Z</dcterms:created>
  <dcterms:modified xsi:type="dcterms:W3CDTF">2024-02-05T04:46:00Z</dcterms:modified>
</cp:coreProperties>
</file>