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2F7130">
        <w:rPr>
          <w:rFonts w:ascii="Times New Roman" w:hAnsi="Times New Roman" w:cs="Times New Roman"/>
          <w:b/>
          <w:sz w:val="28"/>
          <w:szCs w:val="28"/>
        </w:rPr>
        <w:t>9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7130">
        <w:rPr>
          <w:rFonts w:ascii="Times New Roman" w:hAnsi="Times New Roman" w:cs="Times New Roman"/>
          <w:b/>
          <w:sz w:val="28"/>
          <w:szCs w:val="28"/>
        </w:rPr>
        <w:t>01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2F7130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 Правил организации и проведения закупа лекарственных средств,   медицинских 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04 июня 2021 года № 375</w:t>
      </w:r>
      <w:proofErr w:type="gramEnd"/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1E6F63" w:rsidRPr="00F53C73" w:rsidTr="00742B43">
        <w:trPr>
          <w:trHeight w:val="751"/>
        </w:trPr>
        <w:tc>
          <w:tcPr>
            <w:tcW w:w="70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Шприц 3-х компонентный 20мл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Инъекционный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 xml:space="preserve"> трехкомпонентный стерильный однократного применения объемами: 20мл; с иглами 20Gx11/2"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155 400,00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Презерватив из натурального латекса с ароматизированной (банан, вишня, клубника, яблоко, грейпфрут, персик, мята)/не ароматизированной смазкой текстурированный/гладкий  в упаковке №1, №3, №12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Презерватив производится из натурального латекса.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  <w:proofErr w:type="gramEnd"/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274 000,00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Презерватив из натурального латекса с ароматизированной (банан, вишня, клубника, яблоко, грейпфрут, персик, мята)/не ароматизированной смазкой текстурированный/гладкий "Ванька-Встанька"® в упаковке №1, №3, №12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Презерватив производится из натурального латекса.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  <w:proofErr w:type="gramEnd"/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137 000,00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Внутриматочная спираль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проводника. Внутриматочная спираль содержит примерно 310 мг меди. Общая поверхность меди составляет 380±23 мм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 xml:space="preserve">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</w:t>
            </w:r>
            <w:r w:rsidRPr="00CB311C">
              <w:rPr>
                <w:rFonts w:ascii="Times New Roman" w:hAnsi="Times New Roman" w:cs="Times New Roman"/>
                <w:color w:val="000000"/>
              </w:rPr>
              <w:lastRenderedPageBreak/>
              <w:t xml:space="preserve">Внутриматочное противозачаточное средство (ВМС). Применяется в гинекологии для контрацепции. Только для однократного применения.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Стерилизована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 xml:space="preserve"> этилен оксидом.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643,8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128 760,00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Жгут кровоостанавливающий эласти</w:t>
            </w:r>
            <w:r w:rsidR="00DD72FC">
              <w:rPr>
                <w:rFonts w:ascii="Times New Roman" w:hAnsi="Times New Roman" w:cs="Times New Roman"/>
                <w:color w:val="000000"/>
              </w:rPr>
              <w:t>чный полуавтоматический</w:t>
            </w:r>
            <w:r w:rsidRPr="00CB311C">
              <w:rPr>
                <w:rFonts w:ascii="Times New Roman" w:hAnsi="Times New Roman" w:cs="Times New Roman"/>
                <w:color w:val="000000"/>
              </w:rPr>
              <w:t>,</w:t>
            </w:r>
            <w:r w:rsidR="00DD7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311C">
              <w:rPr>
                <w:rFonts w:ascii="Times New Roman" w:hAnsi="Times New Roman" w:cs="Times New Roman"/>
                <w:color w:val="000000"/>
              </w:rPr>
              <w:t>размерами:45х2,5см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 xml:space="preserve">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быстро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>рок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годности 5 лет.</w:t>
            </w:r>
          </w:p>
        </w:tc>
        <w:tc>
          <w:tcPr>
            <w:tcW w:w="1276" w:type="dxa"/>
            <w:noWrap/>
          </w:tcPr>
          <w:p w:rsidR="00CB311C" w:rsidRPr="00CB311C" w:rsidRDefault="006B1EA2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547,71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273 855,00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CB311C" w:rsidRPr="00CB311C" w:rsidRDefault="00DD72F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2-х ходовой однократного </w:t>
            </w:r>
            <w:r w:rsidR="00B6469A">
              <w:rPr>
                <w:rFonts w:ascii="Times New Roman" w:hAnsi="Times New Roman" w:cs="Times New Roman"/>
                <w:color w:val="000000"/>
              </w:rPr>
              <w:t>применения стерильный, размер 20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 FR/CH</w:t>
            </w:r>
            <w:r w:rsidR="00B6469A">
              <w:rPr>
                <w:rFonts w:ascii="Times New Roman" w:hAnsi="Times New Roman" w:cs="Times New Roman"/>
                <w:color w:val="000000"/>
              </w:rPr>
              <w:t xml:space="preserve">, 22 </w:t>
            </w:r>
            <w:r w:rsidR="00B6469A" w:rsidRPr="00CB311C">
              <w:rPr>
                <w:rFonts w:ascii="Times New Roman" w:hAnsi="Times New Roman" w:cs="Times New Roman"/>
                <w:color w:val="000000"/>
              </w:rPr>
              <w:t>FR/CH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 модификации: латексный с силиконовым покрытием; разновидность стандартный</w:t>
            </w:r>
          </w:p>
        </w:tc>
        <w:tc>
          <w:tcPr>
            <w:tcW w:w="5387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Фолея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2-х ходовой однократного применения стерильный, размер </w:t>
            </w:r>
            <w:r w:rsidR="00F83D38">
              <w:rPr>
                <w:rFonts w:ascii="Times New Roman" w:hAnsi="Times New Roman" w:cs="Times New Roman"/>
                <w:color w:val="000000"/>
              </w:rPr>
              <w:t>20</w:t>
            </w:r>
            <w:r w:rsidR="00F83D38" w:rsidRPr="00CB311C">
              <w:rPr>
                <w:rFonts w:ascii="Times New Roman" w:hAnsi="Times New Roman" w:cs="Times New Roman"/>
                <w:color w:val="000000"/>
              </w:rPr>
              <w:t xml:space="preserve"> FR/CH</w:t>
            </w:r>
            <w:r w:rsidR="00F83D38">
              <w:rPr>
                <w:rFonts w:ascii="Times New Roman" w:hAnsi="Times New Roman" w:cs="Times New Roman"/>
                <w:color w:val="000000"/>
              </w:rPr>
              <w:t xml:space="preserve">, 22 </w:t>
            </w:r>
            <w:r w:rsidR="00F83D38" w:rsidRPr="00CB311C">
              <w:rPr>
                <w:rFonts w:ascii="Times New Roman" w:hAnsi="Times New Roman" w:cs="Times New Roman"/>
                <w:color w:val="000000"/>
              </w:rPr>
              <w:t xml:space="preserve">FR/CH </w:t>
            </w:r>
            <w:r w:rsidRPr="00CB311C">
              <w:rPr>
                <w:rFonts w:ascii="Times New Roman" w:hAnsi="Times New Roman" w:cs="Times New Roman"/>
                <w:color w:val="000000"/>
              </w:rPr>
              <w:t>модификации: латексный с силиконовым покрытием; разновидность стандартный</w:t>
            </w:r>
          </w:p>
        </w:tc>
        <w:tc>
          <w:tcPr>
            <w:tcW w:w="1276" w:type="dxa"/>
            <w:noWrap/>
          </w:tcPr>
          <w:p w:rsidR="00CB311C" w:rsidRPr="00CB311C" w:rsidRDefault="006B1EA2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356,3336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21 380,02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Марля медицинская в рулонах, размеры: 1000м х 90см</w:t>
            </w:r>
          </w:p>
        </w:tc>
        <w:tc>
          <w:tcPr>
            <w:tcW w:w="5387" w:type="dxa"/>
          </w:tcPr>
          <w:p w:rsidR="00CB311C" w:rsidRPr="00CB311C" w:rsidRDefault="006B1EA2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Марля медицинская в рулонах, размеры: 1000м х 90см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105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Шприц Жане стерильный однократного применения, объемами: 100мл, 150мл, 200мл</w:t>
            </w:r>
          </w:p>
        </w:tc>
        <w:tc>
          <w:tcPr>
            <w:tcW w:w="5387" w:type="dxa"/>
          </w:tcPr>
          <w:p w:rsidR="00CB311C" w:rsidRPr="00CB311C" w:rsidRDefault="008565FF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Шприц Жане стерильный однократного применения, объе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 200мл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</w:t>
            </w:r>
            <w:r w:rsidR="009C7A4B">
              <w:rPr>
                <w:rFonts w:ascii="Times New Roman" w:hAnsi="Times New Roman" w:cs="Times New Roman"/>
                <w:color w:val="000000"/>
              </w:rPr>
              <w:t> </w:t>
            </w:r>
            <w:r w:rsidRPr="00CB311C">
              <w:rPr>
                <w:rFonts w:ascii="Times New Roman" w:hAnsi="Times New Roman" w:cs="Times New Roman"/>
                <w:color w:val="000000"/>
              </w:rPr>
              <w:t>000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Бинт марлевый мед</w:t>
            </w:r>
            <w:r w:rsidR="008565FF">
              <w:rPr>
                <w:rFonts w:ascii="Times New Roman" w:hAnsi="Times New Roman" w:cs="Times New Roman"/>
                <w:color w:val="000000"/>
              </w:rPr>
              <w:t xml:space="preserve">ицинский нестерильный, размер 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7мх14см, тип марли 13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тяжёлая</w:t>
            </w:r>
            <w:proofErr w:type="gramEnd"/>
          </w:p>
        </w:tc>
        <w:tc>
          <w:tcPr>
            <w:tcW w:w="5387" w:type="dxa"/>
          </w:tcPr>
          <w:p w:rsidR="00CB311C" w:rsidRPr="00CB311C" w:rsidRDefault="008565FF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Бинт марлевый медицинский нестерильный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311C">
              <w:rPr>
                <w:rFonts w:ascii="Times New Roman" w:hAnsi="Times New Roman" w:cs="Times New Roman"/>
                <w:color w:val="000000"/>
              </w:rPr>
              <w:t>7мх14см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тип марли 13 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тяжёлая</w:t>
            </w:r>
            <w:proofErr w:type="gramEnd"/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113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565 000,00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Электроды ЭКГ однократного применения различных вариантов исполнения, в упаковке №10, № 50</w:t>
            </w:r>
          </w:p>
        </w:tc>
        <w:tc>
          <w:tcPr>
            <w:tcW w:w="5387" w:type="dxa"/>
          </w:tcPr>
          <w:p w:rsidR="00CB311C" w:rsidRPr="00CB311C" w:rsidRDefault="008565FF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Электроды ЭКГ однократного применения различных вариантов исполнения, в упаковке №10, № 50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52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52 000,00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Воздуховоды стерильные, однократного применения, размерами (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>): 3,5; 5,0; 5,5; 6,5; 7,0; 8,0; 9,0; 10,0; 12,0</w:t>
            </w:r>
          </w:p>
        </w:tc>
        <w:tc>
          <w:tcPr>
            <w:tcW w:w="5387" w:type="dxa"/>
          </w:tcPr>
          <w:p w:rsidR="00CB311C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Воздуховоды стерильные, од</w:t>
            </w:r>
            <w:r>
              <w:rPr>
                <w:rFonts w:ascii="Times New Roman" w:hAnsi="Times New Roman" w:cs="Times New Roman"/>
                <w:color w:val="000000"/>
              </w:rPr>
              <w:t>нократного применения, размер 6.5, 7.5</w:t>
            </w:r>
          </w:p>
        </w:tc>
        <w:tc>
          <w:tcPr>
            <w:tcW w:w="1276" w:type="dxa"/>
            <w:noWrap/>
          </w:tcPr>
          <w:p w:rsidR="00CB311C" w:rsidRPr="00CB311C" w:rsidRDefault="00B6469A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300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ручной, одноразовый и многоразовый, для взрослых и детей, неонатальный</w:t>
            </w:r>
          </w:p>
        </w:tc>
        <w:tc>
          <w:tcPr>
            <w:tcW w:w="5387" w:type="dxa"/>
          </w:tcPr>
          <w:p w:rsidR="00CB311C" w:rsidRPr="00CB311C" w:rsidRDefault="005C143D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 xml:space="preserve"> ручной, одноразовый и</w:t>
            </w:r>
            <w:r>
              <w:rPr>
                <w:rFonts w:ascii="Times New Roman" w:hAnsi="Times New Roman" w:cs="Times New Roman"/>
                <w:color w:val="000000"/>
              </w:rPr>
              <w:t>ли</w:t>
            </w:r>
            <w:r w:rsidRPr="00CB311C">
              <w:rPr>
                <w:rFonts w:ascii="Times New Roman" w:hAnsi="Times New Roman" w:cs="Times New Roman"/>
                <w:color w:val="000000"/>
              </w:rPr>
              <w:t xml:space="preserve"> многоразовый, дл</w:t>
            </w:r>
            <w:r>
              <w:rPr>
                <w:rFonts w:ascii="Times New Roman" w:hAnsi="Times New Roman" w:cs="Times New Roman"/>
                <w:color w:val="000000"/>
              </w:rPr>
              <w:t>я взрослых и детей (с 2-мя масками)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16200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81 000,00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Клеенка подкладная резинотканевая вид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5387" w:type="dxa"/>
          </w:tcPr>
          <w:p w:rsidR="00CB311C" w:rsidRPr="00CB311C" w:rsidRDefault="00A946BF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Клеенка подкладная резинотканевая вид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 рулоне (не резаная)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1250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62 500,00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Шовный хирургический стерильный синтетический рассасывающийся материал (фиолетовый и неокрашенный), условным №10-0, 9-0, 8-0, 7-0, 6-0, 5-0, 4-0, 3-0, 2-0, 0, 1, 2 длиной нити (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>): 5, 10, 15, 20, 30, 45, 50, 60, 70, 75, 90, 100, 150, 200, 250 с атравматическими иглами и без игл</w:t>
            </w:r>
          </w:p>
        </w:tc>
        <w:tc>
          <w:tcPr>
            <w:tcW w:w="5387" w:type="dxa"/>
          </w:tcPr>
          <w:p w:rsidR="00CB311C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Шовный хирургический стерильный синтетический рассасывающийся материал</w:t>
            </w:r>
            <w:r>
              <w:rPr>
                <w:rFonts w:ascii="Times New Roman" w:hAnsi="Times New Roman" w:cs="Times New Roman"/>
                <w:color w:val="000000"/>
              </w:rPr>
              <w:t xml:space="preserve"> с атравматическими иглами, длина нити 4-5 м, № 2-0, 3-0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3100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62 000,00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Пакеты бумажные «КЛИНИПАК» для стерилизации медицинских изделий</w:t>
            </w:r>
          </w:p>
        </w:tc>
        <w:tc>
          <w:tcPr>
            <w:tcW w:w="5387" w:type="dxa"/>
          </w:tcPr>
          <w:p w:rsidR="00CB311C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Пакеты бумажные </w:t>
            </w:r>
            <w:r w:rsidRPr="00B6469A">
              <w:rPr>
                <w:rFonts w:ascii="Times New Roman" w:hAnsi="Times New Roman" w:cs="Times New Roman"/>
                <w:color w:val="000000"/>
              </w:rPr>
              <w:t xml:space="preserve">из крафт-бумаги для воздушной, паровой и газовой </w:t>
            </w:r>
            <w:r w:rsidRPr="00CB311C">
              <w:rPr>
                <w:rFonts w:ascii="Times New Roman" w:hAnsi="Times New Roman" w:cs="Times New Roman"/>
                <w:color w:val="000000"/>
              </w:rPr>
              <w:t>стерилизации медицинских изделий</w:t>
            </w:r>
            <w:r>
              <w:rPr>
                <w:rFonts w:ascii="Times New Roman" w:hAnsi="Times New Roman" w:cs="Times New Roman"/>
                <w:color w:val="000000"/>
              </w:rPr>
              <w:t>, размер 100*200мм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2100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Бинт марлевый медицинский стерильный размером</w:t>
            </w:r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B311C">
              <w:rPr>
                <w:rFonts w:ascii="Times New Roman" w:hAnsi="Times New Roman" w:cs="Times New Roman"/>
                <w:color w:val="000000"/>
              </w:rPr>
              <w:t xml:space="preserve"> 5м х 10см,7м х 14см</w:t>
            </w:r>
          </w:p>
        </w:tc>
        <w:tc>
          <w:tcPr>
            <w:tcW w:w="5387" w:type="dxa"/>
          </w:tcPr>
          <w:p w:rsidR="00CB311C" w:rsidRPr="00CB311C" w:rsidRDefault="00A946BF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Бинт марлевый </w:t>
            </w:r>
            <w:r>
              <w:rPr>
                <w:rFonts w:ascii="Times New Roman" w:hAnsi="Times New Roman" w:cs="Times New Roman"/>
                <w:color w:val="000000"/>
              </w:rPr>
              <w:t>медицинский стерильный, размер 5*10см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B311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120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>-ВИНАР следующих видов: МедИС-120/45-1, МедИС-120/45-2, МедИС-126/30-1, МедИС-132/20-1, МедИС-132/20-2</w:t>
            </w:r>
          </w:p>
        </w:tc>
        <w:tc>
          <w:tcPr>
            <w:tcW w:w="5387" w:type="dxa"/>
          </w:tcPr>
          <w:p w:rsidR="00CB311C" w:rsidRPr="00CB311C" w:rsidRDefault="00FB0C23" w:rsidP="00FB0C23">
            <w:pPr>
              <w:rPr>
                <w:rFonts w:ascii="Times New Roman" w:hAnsi="Times New Roman" w:cs="Times New Roman"/>
                <w:color w:val="000000"/>
              </w:rPr>
            </w:pPr>
            <w:r w:rsidRPr="00FB0C23">
              <w:rPr>
                <w:rFonts w:ascii="Times New Roman" w:hAnsi="Times New Roman" w:cs="Times New Roman"/>
                <w:color w:val="000000"/>
              </w:rPr>
              <w:t>Индикатор стерильности (</w:t>
            </w:r>
            <w:proofErr w:type="spellStart"/>
            <w:r w:rsidRPr="00FB0C23">
              <w:rPr>
                <w:rFonts w:ascii="Times New Roman" w:hAnsi="Times New Roman" w:cs="Times New Roman"/>
                <w:color w:val="000000"/>
              </w:rPr>
              <w:t>Ме</w:t>
            </w:r>
            <w:r>
              <w:rPr>
                <w:rFonts w:ascii="Times New Roman" w:hAnsi="Times New Roman" w:cs="Times New Roman"/>
                <w:color w:val="000000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132/20-1 №1000 с журналом 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5200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</w:tcPr>
          <w:p w:rsidR="00CB311C" w:rsidRPr="00CB311C" w:rsidRDefault="00CB311C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 xml:space="preserve">Индикаторы бумажные воздушной стерилизации химические многопараметрические одноразовые </w:t>
            </w: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CB311C">
              <w:rPr>
                <w:rFonts w:ascii="Times New Roman" w:hAnsi="Times New Roman" w:cs="Times New Roman"/>
                <w:color w:val="000000"/>
              </w:rPr>
              <w:t>-В-ВИНАР следующих видов: МедИС-В-160/150-1, МедИС-В-180/60-1</w:t>
            </w:r>
          </w:p>
        </w:tc>
        <w:tc>
          <w:tcPr>
            <w:tcW w:w="5387" w:type="dxa"/>
          </w:tcPr>
          <w:p w:rsidR="00CB311C" w:rsidRPr="00CB311C" w:rsidRDefault="00FB0C23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FB0C23">
              <w:rPr>
                <w:rFonts w:ascii="Times New Roman" w:hAnsi="Times New Roman" w:cs="Times New Roman"/>
                <w:color w:val="000000"/>
              </w:rPr>
              <w:t>Индикатор стерильности (</w:t>
            </w:r>
            <w:proofErr w:type="spellStart"/>
            <w:r w:rsidRPr="00FB0C23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FB0C23">
              <w:rPr>
                <w:rFonts w:ascii="Times New Roman" w:hAnsi="Times New Roman" w:cs="Times New Roman"/>
                <w:color w:val="000000"/>
              </w:rPr>
              <w:t>) 180/60-1 №10</w:t>
            </w:r>
            <w:r>
              <w:rPr>
                <w:rFonts w:ascii="Times New Roman" w:hAnsi="Times New Roman" w:cs="Times New Roman"/>
                <w:color w:val="000000"/>
              </w:rPr>
              <w:t xml:space="preserve">00 с журналом </w:t>
            </w:r>
          </w:p>
        </w:tc>
        <w:tc>
          <w:tcPr>
            <w:tcW w:w="1276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1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4500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CB311C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11C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CB311C" w:rsidRPr="00D96E9E" w:rsidTr="005C143D">
        <w:trPr>
          <w:trHeight w:val="600"/>
        </w:trPr>
        <w:tc>
          <w:tcPr>
            <w:tcW w:w="709" w:type="dxa"/>
          </w:tcPr>
          <w:p w:rsidR="00CB311C" w:rsidRPr="00CB311C" w:rsidRDefault="00CB311C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</w:tcPr>
          <w:p w:rsidR="00CB311C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B6469A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инъекционным клапаном, размером 16G</w:t>
            </w:r>
          </w:p>
        </w:tc>
        <w:tc>
          <w:tcPr>
            <w:tcW w:w="5387" w:type="dxa"/>
          </w:tcPr>
          <w:p w:rsidR="00CB311C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B6469A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инъекционным клапаном, размером 16G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noWrap/>
          </w:tcPr>
          <w:p w:rsidR="00CB311C" w:rsidRPr="00CB311C" w:rsidRDefault="00A946BF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CB311C" w:rsidRPr="00CB311C" w:rsidRDefault="00B6469A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CB311C" w:rsidRPr="00CB311C" w:rsidRDefault="00A946BF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CB311C" w:rsidRPr="00CB311C" w:rsidRDefault="002F7130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30 000</w:t>
            </w:r>
            <w:r w:rsidR="00CB311C" w:rsidRPr="00CB311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6469A" w:rsidRPr="00D96E9E" w:rsidTr="005C143D">
        <w:trPr>
          <w:trHeight w:val="600"/>
        </w:trPr>
        <w:tc>
          <w:tcPr>
            <w:tcW w:w="709" w:type="dxa"/>
          </w:tcPr>
          <w:p w:rsidR="00B6469A" w:rsidRPr="00CB311C" w:rsidRDefault="00B6469A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</w:tcPr>
          <w:p w:rsidR="00B6469A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B6469A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</w:t>
            </w:r>
            <w:r>
              <w:rPr>
                <w:rFonts w:ascii="Times New Roman" w:hAnsi="Times New Roman" w:cs="Times New Roman"/>
                <w:color w:val="000000"/>
              </w:rPr>
              <w:t>ъекционным клапаном, размером 14</w:t>
            </w:r>
            <w:r w:rsidRPr="00B6469A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5387" w:type="dxa"/>
          </w:tcPr>
          <w:p w:rsidR="00B6469A" w:rsidRPr="00CB311C" w:rsidRDefault="00B6469A" w:rsidP="005C143D">
            <w:pPr>
              <w:rPr>
                <w:rFonts w:ascii="Times New Roman" w:hAnsi="Times New Roman" w:cs="Times New Roman"/>
                <w:color w:val="000000"/>
              </w:rPr>
            </w:pPr>
            <w:r w:rsidRPr="00B6469A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инъекционным клапаном, размером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6469A">
              <w:rPr>
                <w:rFonts w:ascii="Times New Roman" w:hAnsi="Times New Roman" w:cs="Times New Roman"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noWrap/>
          </w:tcPr>
          <w:p w:rsidR="00B6469A" w:rsidRPr="00CB311C" w:rsidRDefault="00A946BF" w:rsidP="005C1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B6469A" w:rsidRPr="00CB311C" w:rsidRDefault="00B6469A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B6469A" w:rsidRPr="00CB311C" w:rsidRDefault="00A946BF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9C7A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4" w:type="dxa"/>
          </w:tcPr>
          <w:p w:rsidR="00B6469A" w:rsidRPr="00CB311C" w:rsidRDefault="002F7130" w:rsidP="005C1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B6469A" w:rsidRPr="00F53C73" w:rsidTr="005C143D">
        <w:trPr>
          <w:trHeight w:val="600"/>
        </w:trPr>
        <w:tc>
          <w:tcPr>
            <w:tcW w:w="709" w:type="dxa"/>
            <w:noWrap/>
          </w:tcPr>
          <w:p w:rsidR="00B6469A" w:rsidRPr="00FD3D46" w:rsidRDefault="00B6469A" w:rsidP="005C1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6469A" w:rsidRPr="00FD3D46" w:rsidRDefault="00B6469A" w:rsidP="005C14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B6469A" w:rsidRPr="00FD3D46" w:rsidRDefault="00B6469A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B6469A" w:rsidRPr="00FD3D46" w:rsidRDefault="00B6469A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B6469A" w:rsidRPr="00FD3D46" w:rsidRDefault="00B6469A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69A" w:rsidRPr="00FD3D46" w:rsidRDefault="00B6469A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469A" w:rsidRDefault="002F7130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2 421 395,02</w:t>
            </w:r>
          </w:p>
          <w:p w:rsidR="002F7130" w:rsidRPr="00FD3D46" w:rsidRDefault="002F7130" w:rsidP="005C14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FE4D2B" w:rsidRP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04621E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Окончательный срок подачи заявки: </w:t>
      </w:r>
      <w:r w:rsidR="002C7C14" w:rsidRPr="002C7C14">
        <w:rPr>
          <w:rFonts w:ascii="Times New Roman" w:hAnsi="Times New Roman" w:cs="Times New Roman"/>
        </w:rPr>
        <w:t>0</w:t>
      </w:r>
      <w:r w:rsidR="005D3DE9">
        <w:rPr>
          <w:rFonts w:ascii="Times New Roman" w:hAnsi="Times New Roman" w:cs="Times New Roman"/>
        </w:rPr>
        <w:t>9</w:t>
      </w:r>
      <w:r w:rsidRPr="002C7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C7C14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 10:00</w:t>
      </w:r>
    </w:p>
    <w:p w:rsidR="00FE4D2B" w:rsidRPr="00B93F5E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Дата, в</w:t>
      </w:r>
      <w:r w:rsidRPr="00C843A4">
        <w:rPr>
          <w:rFonts w:ascii="Times New Roman" w:hAnsi="Times New Roman" w:cs="Times New Roman"/>
          <w:b/>
        </w:rPr>
        <w:t>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FE4D2B">
        <w:rPr>
          <w:rFonts w:ascii="Times New Roman" w:hAnsi="Times New Roman" w:cs="Times New Roman"/>
        </w:rPr>
        <w:t>г. Караганда,</w:t>
      </w:r>
      <w:r>
        <w:rPr>
          <w:rFonts w:ascii="Times New Roman" w:hAnsi="Times New Roman" w:cs="Times New Roman"/>
          <w:b/>
        </w:rPr>
        <w:t xml:space="preserve"> </w:t>
      </w:r>
      <w:r w:rsidRPr="00C843A4">
        <w:rPr>
          <w:rFonts w:ascii="Times New Roman" w:hAnsi="Times New Roman" w:cs="Times New Roman"/>
        </w:rPr>
        <w:t>проспект Шахтеров 7</w:t>
      </w:r>
      <w:r w:rsidR="002C7C14">
        <w:rPr>
          <w:rFonts w:ascii="Times New Roman" w:hAnsi="Times New Roman" w:cs="Times New Roman"/>
        </w:rPr>
        <w:t xml:space="preserve">8, </w:t>
      </w:r>
      <w:proofErr w:type="spellStart"/>
      <w:r w:rsidR="002C7C14">
        <w:rPr>
          <w:rFonts w:ascii="Times New Roman" w:hAnsi="Times New Roman" w:cs="Times New Roman"/>
        </w:rPr>
        <w:t>каб</w:t>
      </w:r>
      <w:proofErr w:type="spellEnd"/>
      <w:r w:rsidR="002C7C14">
        <w:rPr>
          <w:rFonts w:ascii="Times New Roman" w:hAnsi="Times New Roman" w:cs="Times New Roman"/>
        </w:rPr>
        <w:t>. № 292, 0</w:t>
      </w:r>
      <w:r w:rsidR="005D3DE9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2C7C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 в 10 ч 0</w:t>
      </w:r>
      <w:r w:rsidRPr="00C843A4">
        <w:rPr>
          <w:rFonts w:ascii="Times New Roman" w:hAnsi="Times New Roman" w:cs="Times New Roman"/>
        </w:rPr>
        <w:t>0 минут.</w:t>
      </w:r>
    </w:p>
    <w:p w:rsidR="00FE4D2B" w:rsidRDefault="00FE4D2B" w:rsidP="0068778B">
      <w:pPr>
        <w:spacing w:after="0"/>
        <w:rPr>
          <w:rFonts w:ascii="Times New Roman" w:hAnsi="Times New Roman" w:cs="Times New Roman"/>
        </w:rPr>
      </w:pPr>
    </w:p>
    <w:p w:rsidR="005A25D3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FC58C8" w:rsidRDefault="00FC58C8" w:rsidP="0068778B">
      <w:pPr>
        <w:spacing w:after="0"/>
        <w:rPr>
          <w:rFonts w:ascii="Times New Roman" w:hAnsi="Times New Roman" w:cs="Times New Roman"/>
        </w:rPr>
      </w:pP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Конверт содержит ценовое предложение по форме,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утвержденной уполномоченным органом в области здравоохранения (приложение № 4 к приказу Министра здравоохранения РК от 17.06.2022 № Қ</w:t>
      </w:r>
      <w:proofErr w:type="gramStart"/>
      <w:r w:rsidRPr="00FC58C8">
        <w:rPr>
          <w:rFonts w:ascii="Times New Roman" w:hAnsi="Times New Roman" w:cs="Times New Roman"/>
        </w:rPr>
        <w:t>Р</w:t>
      </w:r>
      <w:proofErr w:type="gramEnd"/>
      <w:r w:rsidRPr="00FC58C8">
        <w:rPr>
          <w:rFonts w:ascii="Times New Roman" w:hAnsi="Times New Roman" w:cs="Times New Roman"/>
        </w:rPr>
        <w:t xml:space="preserve"> ДСМ-53),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 а также документы, подтверждающие соответствие предлагаемых товаров документы, подтверждающие соответствие потенциального поставщика квалификационным требованиям, установленными Правилами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Потенциальный поставщик, участвующий в закупе, соответствует следующим квалификационным требованиям: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2) правоспособность на осуществление соответствующей фармацевтической деятельности;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не подлежит процедуре банкротства либо ликвидации.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FC58C8">
        <w:rPr>
          <w:rFonts w:ascii="Times New Roman" w:hAnsi="Times New Roman" w:cs="Times New Roman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FC58C8">
        <w:rPr>
          <w:rFonts w:ascii="Times New Roman" w:hAnsi="Times New Roman" w:cs="Times New Roman"/>
        </w:rPr>
        <w:t>на</w:t>
      </w:r>
      <w:proofErr w:type="gramEnd"/>
      <w:r w:rsidRPr="00FC58C8">
        <w:rPr>
          <w:rFonts w:ascii="Times New Roman" w:hAnsi="Times New Roman" w:cs="Times New Roman"/>
        </w:rPr>
        <w:t xml:space="preserve"> закуп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3) </w:t>
      </w:r>
      <w:proofErr w:type="spellStart"/>
      <w:r w:rsidRPr="00FC58C8">
        <w:rPr>
          <w:rFonts w:ascii="Times New Roman" w:hAnsi="Times New Roman" w:cs="Times New Roman"/>
        </w:rPr>
        <w:t>непревышение</w:t>
      </w:r>
      <w:proofErr w:type="spellEnd"/>
      <w:r w:rsidRPr="00FC58C8">
        <w:rPr>
          <w:rFonts w:ascii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lastRenderedPageBreak/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6) срок годности лекарственных средств, медицинских изделий на дату поставки поставщиком заказчику составляет: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  <w:r w:rsidR="00742B43"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360F59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Необходимые документы, предшествующие оплате: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 2) оригинала расходной накладной и счета-фактуры.    Дополнительную информацию и справку можно получить по телефону:</w:t>
      </w:r>
      <w:r>
        <w:rPr>
          <w:rFonts w:ascii="Times New Roman" w:hAnsi="Times New Roman" w:cs="Times New Roman"/>
        </w:rPr>
        <w:t xml:space="preserve"> 8(7212) 33-40-04 вн.292</w:t>
      </w:r>
    </w:p>
    <w:sectPr w:rsidR="00FC58C8" w:rsidRPr="00360F59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C7C14"/>
    <w:rsid w:val="002D039E"/>
    <w:rsid w:val="002D0FED"/>
    <w:rsid w:val="002D3BA6"/>
    <w:rsid w:val="002F0BAA"/>
    <w:rsid w:val="002F669A"/>
    <w:rsid w:val="002F7130"/>
    <w:rsid w:val="00306B64"/>
    <w:rsid w:val="00331663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C143D"/>
    <w:rsid w:val="005D3DE9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6683"/>
    <w:rsid w:val="006B1EA2"/>
    <w:rsid w:val="006D43F5"/>
    <w:rsid w:val="006D6CEF"/>
    <w:rsid w:val="006D726F"/>
    <w:rsid w:val="006E5D55"/>
    <w:rsid w:val="006F6FA8"/>
    <w:rsid w:val="00716390"/>
    <w:rsid w:val="0074144B"/>
    <w:rsid w:val="00742B43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565FF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C7A4B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46BF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2368A"/>
    <w:rsid w:val="00B30735"/>
    <w:rsid w:val="00B61252"/>
    <w:rsid w:val="00B6459D"/>
    <w:rsid w:val="00B6469A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C0271D"/>
    <w:rsid w:val="00C15BEB"/>
    <w:rsid w:val="00C26B36"/>
    <w:rsid w:val="00C3123B"/>
    <w:rsid w:val="00C316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311C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28C9"/>
    <w:rsid w:val="00DA3312"/>
    <w:rsid w:val="00DA73A0"/>
    <w:rsid w:val="00DC203B"/>
    <w:rsid w:val="00DD72FC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3D38"/>
    <w:rsid w:val="00F84837"/>
    <w:rsid w:val="00F90AB7"/>
    <w:rsid w:val="00F94BD0"/>
    <w:rsid w:val="00FB0C23"/>
    <w:rsid w:val="00FB459E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5ACF-4FC7-4B7C-AC5A-7D8BADB0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331</cp:revision>
  <dcterms:created xsi:type="dcterms:W3CDTF">2019-04-03T11:46:00Z</dcterms:created>
  <dcterms:modified xsi:type="dcterms:W3CDTF">2023-03-01T04:09:00Z</dcterms:modified>
</cp:coreProperties>
</file>