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CC0EB6">
        <w:rPr>
          <w:rFonts w:ascii="Times New Roman" w:hAnsi="Times New Roman" w:cs="Times New Roman"/>
          <w:b/>
          <w:sz w:val="28"/>
          <w:szCs w:val="28"/>
        </w:rPr>
        <w:t>7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4D2B">
        <w:rPr>
          <w:rFonts w:ascii="Times New Roman" w:hAnsi="Times New Roman" w:cs="Times New Roman"/>
          <w:b/>
          <w:sz w:val="28"/>
          <w:szCs w:val="28"/>
        </w:rPr>
        <w:t>2</w:t>
      </w:r>
      <w:r w:rsidR="002C7C14">
        <w:rPr>
          <w:rFonts w:ascii="Times New Roman" w:hAnsi="Times New Roman" w:cs="Times New Roman"/>
          <w:b/>
          <w:sz w:val="28"/>
          <w:szCs w:val="28"/>
        </w:rPr>
        <w:t>3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FD3D46">
        <w:rPr>
          <w:rFonts w:ascii="Times New Roman" w:hAnsi="Times New Roman" w:cs="Times New Roman"/>
          <w:b/>
          <w:sz w:val="28"/>
          <w:szCs w:val="28"/>
        </w:rPr>
        <w:t>2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 Правил организации и проведения закупа лекарственных средств,   медицинских  изделий,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04 июня 2021 года № 375</w:t>
      </w:r>
      <w:proofErr w:type="gramEnd"/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387"/>
        <w:gridCol w:w="1276"/>
        <w:gridCol w:w="1134"/>
        <w:gridCol w:w="1559"/>
        <w:gridCol w:w="1984"/>
      </w:tblGrid>
      <w:tr w:rsidR="001E6F63" w:rsidRPr="00F53C73" w:rsidTr="00742B43">
        <w:trPr>
          <w:trHeight w:val="751"/>
        </w:trPr>
        <w:tc>
          <w:tcPr>
            <w:tcW w:w="70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969" w:type="dxa"/>
          </w:tcPr>
          <w:p w:rsidR="001E6F63" w:rsidRPr="00D97C1F" w:rsidRDefault="001E6F63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387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="00695C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фасовка</w:t>
            </w:r>
          </w:p>
        </w:tc>
        <w:tc>
          <w:tcPr>
            <w:tcW w:w="1276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13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</w:tcPr>
          <w:p w:rsidR="001E6F63" w:rsidRPr="00D97C1F" w:rsidRDefault="001E6F63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(очищающий раствор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Cellclean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из комплекта Автоматический гематологический анализатор серии  XN-L моделей  XN-350, XN-450,  XN-550 (50 мл) +1 +30 C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ГЕРМАНИЯ) 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Сильнощелочной очиститель  объем 50 мл,  для удаления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реагентов, клеточных остатков и протеинов крови из гидравлической системы прибора. </w:t>
            </w: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41 257,00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206 285,00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-WH  3х 500 мл  из комплекта Автоматический гематологический анализатор XP-300 (3х500мл)  +2 +35 C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ГЕРМАНИЯ) 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Готовый к использованию реагент, для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лизирования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эритроцитов и для точного подсчета лейкоцитов, анализа распределения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трехмодального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размера лейкоцитов (лимфоцитов, нейтрофилов и смешанной популяции клеток) и измерения уровня гемоглобина. Содержит соли аммония и хлорид натрия. Упаковка 3 флакона по 500 мл. </w:t>
            </w: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использования в гематологических анализаторах компании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1 875 000,00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496904" w:rsidRPr="00496904" w:rsidRDefault="00496904" w:rsidP="006D6C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</w:t>
            </w: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57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мм,термо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Paper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Roll</w:t>
            </w:r>
            <w:proofErr w:type="spellEnd"/>
          </w:p>
          <w:p w:rsidR="00496904" w:rsidRPr="00496904" w:rsidRDefault="0049690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496904" w:rsidRPr="00496904" w:rsidRDefault="0049690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sz w:val="18"/>
                <w:szCs w:val="18"/>
              </w:rPr>
              <w:t>Термолента</w:t>
            </w:r>
            <w:proofErr w:type="spellEnd"/>
            <w:r w:rsidRPr="00496904">
              <w:rPr>
                <w:rFonts w:ascii="Times New Roman" w:hAnsi="Times New Roman" w:cs="Times New Roman"/>
                <w:sz w:val="18"/>
                <w:szCs w:val="18"/>
              </w:rPr>
              <w:t xml:space="preserve"> 57мм x 30</w:t>
            </w:r>
            <w:proofErr w:type="gramStart"/>
            <w:r w:rsidRPr="00496904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496904">
              <w:rPr>
                <w:rFonts w:ascii="Times New Roman" w:hAnsi="Times New Roman" w:cs="Times New Roman"/>
                <w:sz w:val="18"/>
                <w:szCs w:val="18"/>
              </w:rPr>
              <w:t xml:space="preserve">А)  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</w:t>
            </w:r>
            <w:r w:rsidRPr="00496904"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760,00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38 000,00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SULFOLYSER (Реагент для определения концентрации гемоглобина в крови)  из комплекта Автоматический гематологический анализатор серии XN-L моделей XN-350, XN-450, XN-550 (1x500мл) +1 +30</w:t>
            </w: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ГЕРМАНИЯ) 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для определения количества гемоглобина в автоматических гематологических анализаторах, упаковка 500 мл, нетоксичный, </w:t>
            </w: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цианид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содержащий реагент, на основе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лаурил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сульфата натрия, обеспечивающего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лизирование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лаурил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сульфата натрия-1,7 г/л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27 800,00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278 000,00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 4DS 42 мл из комплекта автоматический гематологический анализатор XS-1000i  (1х42мл)  +2 +35 C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ГЕРМАНИЯ)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Реагент для окрашивания лейкоцитов в предварительно разведенных и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лизированных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образцах крови и окраски лейкоцитов, обеспечивающий возможность подсчета лейкоцитов по 5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субпопуляциям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 гематологических анализаторах крови, упаковка 42 мл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79 800,00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798 000,00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STROMATOLYSER 4DL  2 л из комплекта автоматический гематологический анализатор XS-1000i (1х2л) +2 +35 C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ГЕРМАНИЯ)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Лизирующий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реагент для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лизирования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эритроцитов дифференцировки лейкоцитов на 5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субпопуляций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упаковка 2л. Содержит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неионный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сурфактант-0,18%, органические четвертичные соли аммония-0,08%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34 900,00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349 000,00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</w:tcPr>
          <w:p w:rsidR="00496904" w:rsidRPr="00496904" w:rsidRDefault="00496904" w:rsidP="004969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Очищающий раствор 50 мл</w:t>
            </w:r>
          </w:p>
          <w:p w:rsidR="00496904" w:rsidRPr="00496904" w:rsidRDefault="0049690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496904" w:rsidRPr="00496904" w:rsidRDefault="00496904" w:rsidP="0049690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Очищающий раствор 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Reagent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(50 мл/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CELLCLEAN CL-50</w:t>
            </w:r>
          </w:p>
          <w:p w:rsidR="00496904" w:rsidRPr="00496904" w:rsidRDefault="00496904" w:rsidP="00F47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41 257,00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206 285,00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E-CHECK (XS) L3 (H), 1.5 мл из комплекта Автоматический гематологический анализатор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(США)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Контрольная кровь, высокий уровень, для проведения контроля качества работы гематологического анализатора по  20 </w:t>
            </w: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диагностическим и 3 сервисным параметрам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lastRenderedPageBreak/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E-CHECK (XS) L2 (N), 1.5 мл из комплекта Автоматический гематологический анализатор 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(США)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кровь, нормальный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496904" w:rsidRPr="00D96E9E" w:rsidTr="00496904">
        <w:trPr>
          <w:trHeight w:val="600"/>
        </w:trPr>
        <w:tc>
          <w:tcPr>
            <w:tcW w:w="709" w:type="dxa"/>
          </w:tcPr>
          <w:p w:rsidR="00496904" w:rsidRPr="003A0108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E-CHECK (XS) L1 (L), 1.5 мл из комплекта Автоматический гематологический анализатор XS-1000i (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GmbH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Streck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(США)</w:t>
            </w:r>
          </w:p>
        </w:tc>
        <w:tc>
          <w:tcPr>
            <w:tcW w:w="5387" w:type="dxa"/>
          </w:tcPr>
          <w:p w:rsidR="00496904" w:rsidRPr="00496904" w:rsidRDefault="00496904" w:rsidP="004228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9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кровь, низкий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1276" w:type="dxa"/>
            <w:noWrap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904">
              <w:rPr>
                <w:rFonts w:ascii="Times New Roman" w:hAnsi="Times New Roman" w:cs="Times New Roman"/>
              </w:rPr>
              <w:t>уп</w:t>
            </w:r>
            <w:r>
              <w:rPr>
                <w:rFonts w:ascii="Times New Roman" w:hAnsi="Times New Roman" w:cs="Times New Roman"/>
              </w:rPr>
              <w:t>ак</w:t>
            </w:r>
            <w:proofErr w:type="spellEnd"/>
          </w:p>
        </w:tc>
        <w:tc>
          <w:tcPr>
            <w:tcW w:w="1134" w:type="dxa"/>
            <w:noWrap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496904" w:rsidRPr="00496904" w:rsidRDefault="00496904" w:rsidP="004228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  <w:tc>
          <w:tcPr>
            <w:tcW w:w="1984" w:type="dxa"/>
          </w:tcPr>
          <w:p w:rsidR="00496904" w:rsidRPr="00496904" w:rsidRDefault="00496904" w:rsidP="004969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6904">
              <w:rPr>
                <w:rFonts w:ascii="Times New Roman" w:hAnsi="Times New Roman" w:cs="Times New Roman"/>
                <w:color w:val="000000"/>
              </w:rPr>
              <w:t>39 000,00</w:t>
            </w:r>
          </w:p>
        </w:tc>
      </w:tr>
      <w:tr w:rsidR="00496904" w:rsidRPr="00F53C73" w:rsidTr="00742B43">
        <w:trPr>
          <w:trHeight w:val="600"/>
        </w:trPr>
        <w:tc>
          <w:tcPr>
            <w:tcW w:w="709" w:type="dxa"/>
            <w:noWrap/>
          </w:tcPr>
          <w:p w:rsidR="00496904" w:rsidRPr="00FD3D46" w:rsidRDefault="00496904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496904" w:rsidRPr="00FD3D46" w:rsidRDefault="00496904" w:rsidP="00046C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3D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387" w:type="dxa"/>
          </w:tcPr>
          <w:p w:rsidR="00496904" w:rsidRPr="00FD3D46" w:rsidRDefault="0049690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496904" w:rsidRPr="00FD3D46" w:rsidRDefault="0049690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496904" w:rsidRPr="00FD3D46" w:rsidRDefault="0049690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6904" w:rsidRPr="00FD3D46" w:rsidRDefault="00496904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6904" w:rsidRPr="00FD3D46" w:rsidRDefault="00496904" w:rsidP="00046C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3 867 570,00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FE4D2B" w:rsidRP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FE4D2B" w:rsidRPr="0004621E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2C7C14" w:rsidRPr="002C7C14">
        <w:rPr>
          <w:rFonts w:ascii="Times New Roman" w:hAnsi="Times New Roman" w:cs="Times New Roman"/>
        </w:rPr>
        <w:t>02</w:t>
      </w:r>
      <w:r w:rsidRPr="002C7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2C7C14">
        <w:rPr>
          <w:rFonts w:ascii="Times New Roman" w:hAnsi="Times New Roman" w:cs="Times New Roman"/>
        </w:rPr>
        <w:t>3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0462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до 10:00</w:t>
      </w:r>
    </w:p>
    <w:p w:rsidR="00FE4D2B" w:rsidRPr="00B93F5E" w:rsidRDefault="00FE4D2B" w:rsidP="00FE4D2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по согласованию с Заказчиком, по графику</w:t>
      </w:r>
    </w:p>
    <w:p w:rsidR="00FE4D2B" w:rsidRDefault="00FE4D2B" w:rsidP="00FE4D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Дата, в</w:t>
      </w:r>
      <w:r w:rsidRPr="00C843A4">
        <w:rPr>
          <w:rFonts w:ascii="Times New Roman" w:hAnsi="Times New Roman" w:cs="Times New Roman"/>
          <w:b/>
        </w:rPr>
        <w:t>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FE4D2B">
        <w:rPr>
          <w:rFonts w:ascii="Times New Roman" w:hAnsi="Times New Roman" w:cs="Times New Roman"/>
        </w:rPr>
        <w:t>г. Караганда,</w:t>
      </w:r>
      <w:r>
        <w:rPr>
          <w:rFonts w:ascii="Times New Roman" w:hAnsi="Times New Roman" w:cs="Times New Roman"/>
          <w:b/>
        </w:rPr>
        <w:t xml:space="preserve"> </w:t>
      </w:r>
      <w:r w:rsidRPr="00C843A4">
        <w:rPr>
          <w:rFonts w:ascii="Times New Roman" w:hAnsi="Times New Roman" w:cs="Times New Roman"/>
        </w:rPr>
        <w:t>проспект Шахтеров 7</w:t>
      </w:r>
      <w:r w:rsidR="002C7C14">
        <w:rPr>
          <w:rFonts w:ascii="Times New Roman" w:hAnsi="Times New Roman" w:cs="Times New Roman"/>
        </w:rPr>
        <w:t xml:space="preserve">8, </w:t>
      </w:r>
      <w:proofErr w:type="spellStart"/>
      <w:r w:rsidR="002C7C14">
        <w:rPr>
          <w:rFonts w:ascii="Times New Roman" w:hAnsi="Times New Roman" w:cs="Times New Roman"/>
        </w:rPr>
        <w:t>каб</w:t>
      </w:r>
      <w:proofErr w:type="spellEnd"/>
      <w:r w:rsidR="002C7C14">
        <w:rPr>
          <w:rFonts w:ascii="Times New Roman" w:hAnsi="Times New Roman" w:cs="Times New Roman"/>
        </w:rPr>
        <w:t>. № 292, 02</w:t>
      </w:r>
      <w:r>
        <w:rPr>
          <w:rFonts w:ascii="Times New Roman" w:hAnsi="Times New Roman" w:cs="Times New Roman"/>
        </w:rPr>
        <w:t>.0</w:t>
      </w:r>
      <w:r w:rsidR="002C7C14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.2023 в 10 ч 0</w:t>
      </w:r>
      <w:r w:rsidRPr="00C843A4">
        <w:rPr>
          <w:rFonts w:ascii="Times New Roman" w:hAnsi="Times New Roman" w:cs="Times New Roman"/>
        </w:rPr>
        <w:t>0 минут.</w:t>
      </w:r>
    </w:p>
    <w:p w:rsidR="00FE4D2B" w:rsidRDefault="00FE4D2B" w:rsidP="0068778B">
      <w:pPr>
        <w:spacing w:after="0"/>
        <w:rPr>
          <w:rFonts w:ascii="Times New Roman" w:hAnsi="Times New Roman" w:cs="Times New Roman"/>
        </w:rPr>
      </w:pPr>
    </w:p>
    <w:p w:rsidR="005A25D3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FC58C8" w:rsidRDefault="00FC58C8" w:rsidP="0068778B">
      <w:pPr>
        <w:spacing w:after="0"/>
        <w:rPr>
          <w:rFonts w:ascii="Times New Roman" w:hAnsi="Times New Roman" w:cs="Times New Roman"/>
        </w:rPr>
      </w:pP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Конверт содержит ценовое предложение по форме,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утвержденной уполномоченным органом в области здравоохранения (приложение № 4 к приказу Министра здравоохранения РК от 17.06.2022 № Қ</w:t>
      </w:r>
      <w:proofErr w:type="gramStart"/>
      <w:r w:rsidRPr="00FC58C8">
        <w:rPr>
          <w:rFonts w:ascii="Times New Roman" w:hAnsi="Times New Roman" w:cs="Times New Roman"/>
        </w:rPr>
        <w:t>Р</w:t>
      </w:r>
      <w:proofErr w:type="gramEnd"/>
      <w:r w:rsidRPr="00FC58C8">
        <w:rPr>
          <w:rFonts w:ascii="Times New Roman" w:hAnsi="Times New Roman" w:cs="Times New Roman"/>
        </w:rPr>
        <w:t xml:space="preserve"> ДСМ-53),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 а также документы, подтверждающие соответствие предлагаемых товаров документы, подтверждающие соответствие потенциального поставщика квалификационным требованиям, установленными Правилами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Потенциальный поставщик, участвующий в закупе, соответствует следующим квалификационным требованиям: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2) правоспособность на осуществление соответствующей фармацевтической деятельности;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3) не аффилирован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не подлежит процедуре банкротства либо ликвидации.</w:t>
      </w:r>
      <w:r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lastRenderedPageBreak/>
        <w:t>К закупаемым и отпускаемым (при закупе фармацевтических услуг) лекарственным средствам,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FC58C8">
        <w:rPr>
          <w:rFonts w:ascii="Times New Roman" w:hAnsi="Times New Roman" w:cs="Times New Roman"/>
        </w:rPr>
        <w:t>орфанных</w:t>
      </w:r>
      <w:proofErr w:type="spellEnd"/>
      <w:r w:rsidRPr="00FC58C8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FC58C8">
        <w:rPr>
          <w:rFonts w:ascii="Times New Roman" w:hAnsi="Times New Roman" w:cs="Times New Roman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FC58C8">
        <w:rPr>
          <w:rFonts w:ascii="Times New Roman" w:hAnsi="Times New Roman" w:cs="Times New Roman"/>
        </w:rPr>
        <w:t>на</w:t>
      </w:r>
      <w:proofErr w:type="gramEnd"/>
      <w:r w:rsidRPr="00FC58C8">
        <w:rPr>
          <w:rFonts w:ascii="Times New Roman" w:hAnsi="Times New Roman" w:cs="Times New Roman"/>
        </w:rPr>
        <w:t xml:space="preserve"> закуп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proofErr w:type="gramStart"/>
      <w:r w:rsidRPr="00FC58C8">
        <w:rPr>
          <w:rFonts w:ascii="Times New Roman" w:hAnsi="Times New Roman" w:cs="Times New Roman"/>
        </w:rPr>
        <w:t xml:space="preserve">3) </w:t>
      </w:r>
      <w:proofErr w:type="spellStart"/>
      <w:r w:rsidRPr="00FC58C8">
        <w:rPr>
          <w:rFonts w:ascii="Times New Roman" w:hAnsi="Times New Roman" w:cs="Times New Roman"/>
        </w:rPr>
        <w:t>непревышение</w:t>
      </w:r>
      <w:proofErr w:type="spellEnd"/>
      <w:r w:rsidRPr="00FC58C8">
        <w:rPr>
          <w:rFonts w:ascii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6) срок годности лекарственных средств, медицинских изделий на дату поставки поставщиком заказчику составляет: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C58C8" w:rsidRPr="00FC58C8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  <w:r w:rsidR="00742B43">
        <w:rPr>
          <w:rFonts w:ascii="Times New Roman" w:hAnsi="Times New Roman" w:cs="Times New Roman"/>
        </w:rPr>
        <w:t xml:space="preserve"> </w:t>
      </w:r>
      <w:r w:rsidRPr="00FC58C8">
        <w:rPr>
          <w:rFonts w:ascii="Times New Roman" w:hAnsi="Times New Roman" w:cs="Times New Roman"/>
        </w:rPr>
        <w:t>Подтвердить гарантийным письмом!!!</w:t>
      </w:r>
    </w:p>
    <w:p w:rsidR="00FC58C8" w:rsidRPr="00360F59" w:rsidRDefault="00FC58C8" w:rsidP="00FC58C8">
      <w:pPr>
        <w:spacing w:after="0"/>
        <w:rPr>
          <w:rFonts w:ascii="Times New Roman" w:hAnsi="Times New Roman" w:cs="Times New Roman"/>
        </w:rPr>
      </w:pPr>
      <w:r w:rsidRPr="00FC58C8">
        <w:rPr>
          <w:rFonts w:ascii="Times New Roman" w:hAnsi="Times New Roman" w:cs="Times New Roman"/>
        </w:rPr>
        <w:t>Необходимые документы, предшествующие оплате: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 2) оригинала расходной накладной и счета-фактуры.    Дополнительную информацию и справку можно получить по телефону:</w:t>
      </w:r>
      <w:r>
        <w:rPr>
          <w:rFonts w:ascii="Times New Roman" w:hAnsi="Times New Roman" w:cs="Times New Roman"/>
        </w:rPr>
        <w:t xml:space="preserve"> 8(7212) 33-40-04 вн.292</w:t>
      </w:r>
    </w:p>
    <w:sectPr w:rsidR="00FC58C8" w:rsidRPr="00360F59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621E"/>
    <w:rsid w:val="00046CF2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C7C14"/>
    <w:rsid w:val="002D039E"/>
    <w:rsid w:val="002D0FED"/>
    <w:rsid w:val="002D3BA6"/>
    <w:rsid w:val="002F0BAA"/>
    <w:rsid w:val="002F669A"/>
    <w:rsid w:val="00306B64"/>
    <w:rsid w:val="00331663"/>
    <w:rsid w:val="003550A7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2954"/>
    <w:rsid w:val="006A6683"/>
    <w:rsid w:val="006D43F5"/>
    <w:rsid w:val="006D6CEF"/>
    <w:rsid w:val="006D726F"/>
    <w:rsid w:val="006E5D55"/>
    <w:rsid w:val="006F6FA8"/>
    <w:rsid w:val="00716390"/>
    <w:rsid w:val="0074144B"/>
    <w:rsid w:val="00742B43"/>
    <w:rsid w:val="00772993"/>
    <w:rsid w:val="0077300D"/>
    <w:rsid w:val="007800FE"/>
    <w:rsid w:val="00781638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1806"/>
    <w:rsid w:val="00BD57AC"/>
    <w:rsid w:val="00BE62B7"/>
    <w:rsid w:val="00BF0DD9"/>
    <w:rsid w:val="00BF5BFD"/>
    <w:rsid w:val="00C0271D"/>
    <w:rsid w:val="00C15BEB"/>
    <w:rsid w:val="00C26B36"/>
    <w:rsid w:val="00C3123B"/>
    <w:rsid w:val="00C3163B"/>
    <w:rsid w:val="00C342A7"/>
    <w:rsid w:val="00C4068F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1AA5"/>
    <w:rsid w:val="00D951E6"/>
    <w:rsid w:val="00D96E9E"/>
    <w:rsid w:val="00D97C02"/>
    <w:rsid w:val="00D97C1F"/>
    <w:rsid w:val="00DA28C9"/>
    <w:rsid w:val="00DA3312"/>
    <w:rsid w:val="00DA73A0"/>
    <w:rsid w:val="00DC203B"/>
    <w:rsid w:val="00DF2693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FAF6-3878-47FC-AF90-D60A5EF1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316</cp:revision>
  <dcterms:created xsi:type="dcterms:W3CDTF">2019-04-03T11:46:00Z</dcterms:created>
  <dcterms:modified xsi:type="dcterms:W3CDTF">2023-02-23T03:20:00Z</dcterms:modified>
</cp:coreProperties>
</file>