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CC55D8">
        <w:rPr>
          <w:rFonts w:ascii="Times New Roman" w:hAnsi="Times New Roman" w:cs="Times New Roman"/>
          <w:b/>
          <w:lang w:val="ru-RU"/>
        </w:rPr>
        <w:t>1</w:t>
      </w:r>
      <w:r w:rsidR="008600F5">
        <w:rPr>
          <w:rFonts w:ascii="Times New Roman" w:hAnsi="Times New Roman" w:cs="Times New Roman"/>
          <w:b/>
          <w:lang w:val="ru-RU"/>
        </w:rPr>
        <w:t>2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8600F5">
        <w:rPr>
          <w:rFonts w:ascii="Times New Roman" w:hAnsi="Times New Roman" w:cs="Times New Roman"/>
          <w:b/>
          <w:lang w:val="ru-RU"/>
        </w:rPr>
        <w:t>13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8600F5">
        <w:rPr>
          <w:rFonts w:ascii="Times New Roman" w:hAnsi="Times New Roman" w:cs="Times New Roman"/>
          <w:b/>
          <w:lang w:val="ru-RU"/>
        </w:rPr>
        <w:t>5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2022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25036C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993"/>
        <w:gridCol w:w="1275"/>
        <w:gridCol w:w="1560"/>
      </w:tblGrid>
      <w:tr w:rsidR="00B2799B" w:rsidRPr="00B2799B" w:rsidTr="00012376">
        <w:trPr>
          <w:trHeight w:val="751"/>
        </w:trPr>
        <w:tc>
          <w:tcPr>
            <w:tcW w:w="851" w:type="dxa"/>
            <w:hideMark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827" w:type="dxa"/>
            <w:hideMark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hideMark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993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275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1560" w:type="dxa"/>
            <w:hideMark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8600F5" w:rsidRPr="00B2799B" w:rsidTr="00012376">
        <w:trPr>
          <w:trHeight w:val="600"/>
        </w:trPr>
        <w:tc>
          <w:tcPr>
            <w:tcW w:w="851" w:type="dxa"/>
          </w:tcPr>
          <w:p w:rsidR="008600F5" w:rsidRPr="00C26B36" w:rsidRDefault="008600F5" w:rsidP="003B64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8600F5" w:rsidRPr="008600F5" w:rsidRDefault="008600F5" w:rsidP="003B648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600F5">
              <w:rPr>
                <w:rFonts w:ascii="Times New Roman" w:hAnsi="Times New Roman" w:cs="Times New Roman"/>
                <w:color w:val="000000"/>
                <w:lang w:val="ru-RU"/>
              </w:rPr>
              <w:t xml:space="preserve">Одноразовые ЭКГ электроды краткосрочного и длительного применения, с твердым или жидким гелем для </w:t>
            </w:r>
            <w:proofErr w:type="spellStart"/>
            <w:r w:rsidRPr="008600F5">
              <w:rPr>
                <w:rFonts w:ascii="Times New Roman" w:hAnsi="Times New Roman" w:cs="Times New Roman"/>
                <w:color w:val="000000"/>
                <w:lang w:val="ru-RU"/>
              </w:rPr>
              <w:t>холтеровского</w:t>
            </w:r>
            <w:proofErr w:type="spellEnd"/>
            <w:r w:rsidRPr="008600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600F5">
              <w:rPr>
                <w:rFonts w:ascii="Times New Roman" w:hAnsi="Times New Roman" w:cs="Times New Roman"/>
                <w:color w:val="000000"/>
                <w:lang w:val="ru-RU"/>
              </w:rPr>
              <w:t>мониторирования</w:t>
            </w:r>
            <w:proofErr w:type="spellEnd"/>
            <w:r w:rsidRPr="008600F5">
              <w:rPr>
                <w:rFonts w:ascii="Times New Roman" w:hAnsi="Times New Roman" w:cs="Times New Roman"/>
                <w:color w:val="000000"/>
                <w:lang w:val="ru-RU"/>
              </w:rPr>
              <w:t xml:space="preserve">, стресс-тест систем, рентгеновского, диагностического, физиотерапевтического, МРТ, </w:t>
            </w:r>
            <w:r w:rsidRPr="00A16184">
              <w:rPr>
                <w:rFonts w:ascii="Times New Roman" w:hAnsi="Times New Roman" w:cs="Times New Roman"/>
                <w:color w:val="000000"/>
              </w:rPr>
              <w:t>EMG</w:t>
            </w:r>
            <w:r w:rsidRPr="008600F5">
              <w:rPr>
                <w:rFonts w:ascii="Times New Roman" w:hAnsi="Times New Roman" w:cs="Times New Roman"/>
                <w:color w:val="000000"/>
                <w:lang w:val="ru-RU"/>
              </w:rPr>
              <w:t xml:space="preserve"> оборудования, универсальные/ взрослые/ детские (педиатрические)</w:t>
            </w:r>
          </w:p>
        </w:tc>
        <w:tc>
          <w:tcPr>
            <w:tcW w:w="992" w:type="dxa"/>
            <w:vAlign w:val="center"/>
          </w:tcPr>
          <w:p w:rsidR="008600F5" w:rsidRPr="00C26B36" w:rsidRDefault="008600F5" w:rsidP="003B64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8600F5" w:rsidRPr="00C26B36" w:rsidRDefault="008600F5" w:rsidP="003B64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275" w:type="dxa"/>
            <w:noWrap/>
            <w:vAlign w:val="center"/>
          </w:tcPr>
          <w:p w:rsidR="008600F5" w:rsidRPr="00C26B36" w:rsidRDefault="008600F5" w:rsidP="003B64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560" w:type="dxa"/>
            <w:noWrap/>
            <w:vAlign w:val="center"/>
          </w:tcPr>
          <w:p w:rsidR="008600F5" w:rsidRPr="00C26B36" w:rsidRDefault="008600F5" w:rsidP="003B64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240 000,00</w:t>
            </w:r>
          </w:p>
        </w:tc>
      </w:tr>
      <w:tr w:rsidR="008600F5" w:rsidRPr="00B2799B" w:rsidTr="00012376">
        <w:trPr>
          <w:trHeight w:val="600"/>
        </w:trPr>
        <w:tc>
          <w:tcPr>
            <w:tcW w:w="851" w:type="dxa"/>
            <w:noWrap/>
          </w:tcPr>
          <w:p w:rsidR="008600F5" w:rsidRPr="00B2799B" w:rsidRDefault="008600F5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7" w:type="dxa"/>
          </w:tcPr>
          <w:p w:rsidR="008600F5" w:rsidRPr="00B2799B" w:rsidRDefault="008600F5" w:rsidP="00B2799B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</w:pPr>
            <w:r w:rsidRPr="00B2799B"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2" w:type="dxa"/>
            <w:noWrap/>
          </w:tcPr>
          <w:p w:rsidR="008600F5" w:rsidRPr="00B2799B" w:rsidRDefault="008600F5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93" w:type="dxa"/>
            <w:noWrap/>
          </w:tcPr>
          <w:p w:rsidR="008600F5" w:rsidRPr="00B2799B" w:rsidRDefault="008600F5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275" w:type="dxa"/>
            <w:noWrap/>
          </w:tcPr>
          <w:p w:rsidR="008600F5" w:rsidRPr="00B2799B" w:rsidRDefault="008600F5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600F5" w:rsidRPr="00B2799B" w:rsidRDefault="008600F5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240</w:t>
            </w:r>
            <w:r w:rsidRPr="00B2799B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012376">
        <w:rPr>
          <w:rFonts w:ascii="Times New Roman" w:hAnsi="Times New Roman" w:cs="Times New Roman"/>
          <w:b/>
          <w:lang w:val="ru-RU"/>
        </w:rPr>
        <w:t>03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012376">
        <w:rPr>
          <w:rFonts w:ascii="Times New Roman" w:hAnsi="Times New Roman" w:cs="Times New Roman"/>
          <w:b/>
          <w:lang w:val="ru-RU"/>
        </w:rPr>
        <w:t>5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012376">
        <w:rPr>
          <w:rFonts w:ascii="Times New Roman" w:hAnsi="Times New Roman" w:cs="Times New Roman"/>
          <w:b/>
          <w:lang w:val="ru-RU"/>
        </w:rPr>
        <w:t>03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012376">
        <w:rPr>
          <w:rFonts w:ascii="Times New Roman" w:hAnsi="Times New Roman" w:cs="Times New Roman"/>
          <w:b/>
          <w:lang w:val="ru-RU"/>
        </w:rPr>
        <w:t>5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012376">
        <w:rPr>
          <w:rFonts w:ascii="Times New Roman" w:hAnsi="Times New Roman" w:cs="Times New Roman"/>
          <w:b/>
          <w:lang w:val="ru-RU"/>
        </w:rPr>
        <w:t>13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012376">
        <w:rPr>
          <w:rFonts w:ascii="Times New Roman" w:hAnsi="Times New Roman" w:cs="Times New Roman"/>
          <w:b/>
          <w:lang w:val="ru-RU"/>
        </w:rPr>
        <w:t>5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P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467F5A" w:rsidRDefault="00B2799B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Цицвира</w:t>
            </w:r>
            <w:proofErr w:type="spellEnd"/>
          </w:p>
        </w:tc>
        <w:tc>
          <w:tcPr>
            <w:tcW w:w="1701" w:type="dxa"/>
            <w:vAlign w:val="center"/>
          </w:tcPr>
          <w:p w:rsidR="003D4C11" w:rsidRPr="003C5656" w:rsidRDefault="00012376" w:rsidP="0001237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7E1983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7E1983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701" w:type="dxa"/>
            <w:vAlign w:val="center"/>
          </w:tcPr>
          <w:p w:rsidR="003D4C11" w:rsidRPr="00285D92" w:rsidRDefault="0001237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14:32</w:t>
            </w:r>
          </w:p>
        </w:tc>
      </w:tr>
      <w:tr w:rsidR="007E1983" w:rsidRPr="00444EF3" w:rsidTr="008D368C">
        <w:tc>
          <w:tcPr>
            <w:tcW w:w="567" w:type="dxa"/>
          </w:tcPr>
          <w:p w:rsid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7E1983" w:rsidRPr="006377C6" w:rsidRDefault="007E1983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1983" w:rsidRPr="003C5656" w:rsidRDefault="007E198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1983" w:rsidRPr="003C5656" w:rsidRDefault="007E1983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527C69">
        <w:rPr>
          <w:rFonts w:ascii="Times New Roman" w:hAnsi="Times New Roman" w:cs="Times New Roman"/>
          <w:b/>
          <w:lang w:val="ru-RU"/>
        </w:rPr>
        <w:t>принято решение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414F57" w:rsidRPr="00012376" w:rsidRDefault="0033116A" w:rsidP="000123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EF6DDB" w:rsidRPr="0033116A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846AE2" w:rsidRPr="000C7DED" w:rsidRDefault="00414F57" w:rsidP="00E916B2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33116A">
        <w:rPr>
          <w:rFonts w:ascii="Times New Roman" w:hAnsi="Times New Roman" w:cs="Times New Roman"/>
          <w:b/>
          <w:lang w:val="ru-RU"/>
        </w:rPr>
        <w:t xml:space="preserve">       </w:t>
      </w:r>
      <w:r w:rsidR="00EF6DDB" w:rsidRPr="00414F57">
        <w:rPr>
          <w:rFonts w:ascii="Times New Roman" w:hAnsi="Times New Roman" w:cs="Times New Roman"/>
          <w:b/>
          <w:u w:val="single"/>
          <w:lang w:val="ru-RU"/>
        </w:rPr>
        <w:t>Лот</w:t>
      </w:r>
      <w:r w:rsidR="00EF6DDB" w:rsidRPr="000C7DED">
        <w:rPr>
          <w:rFonts w:ascii="Times New Roman" w:hAnsi="Times New Roman" w:cs="Times New Roman"/>
          <w:b/>
          <w:u w:val="single"/>
          <w:lang w:val="ru-RU"/>
        </w:rPr>
        <w:t xml:space="preserve"> №</w:t>
      </w:r>
      <w:r w:rsidR="00012376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C7DED">
        <w:rPr>
          <w:rFonts w:ascii="Times New Roman" w:hAnsi="Times New Roman" w:cs="Times New Roman"/>
          <w:b/>
          <w:u w:val="single"/>
          <w:lang w:val="ru-RU"/>
        </w:rPr>
        <w:t xml:space="preserve">– ИП </w:t>
      </w:r>
      <w:proofErr w:type="spellStart"/>
      <w:r w:rsidR="000C7DED">
        <w:rPr>
          <w:rFonts w:ascii="Times New Roman" w:hAnsi="Times New Roman" w:cs="Times New Roman"/>
          <w:b/>
          <w:u w:val="single"/>
          <w:lang w:val="ru-RU"/>
        </w:rPr>
        <w:t>Цицивира</w:t>
      </w:r>
      <w:proofErr w:type="spellEnd"/>
      <w:r w:rsidR="000C7DED">
        <w:rPr>
          <w:rFonts w:ascii="Times New Roman" w:hAnsi="Times New Roman" w:cs="Times New Roman"/>
          <w:b/>
          <w:u w:val="single"/>
          <w:lang w:val="ru-RU"/>
        </w:rPr>
        <w:t>, г. Караганда, ул. Воинов Интернационалистов 31</w:t>
      </w:r>
    </w:p>
    <w:p w:rsidR="00414F57" w:rsidRPr="00414F57" w:rsidRDefault="00414F57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1276"/>
        <w:gridCol w:w="1701"/>
        <w:gridCol w:w="1701"/>
      </w:tblGrid>
      <w:tr w:rsidR="00AD5038" w:rsidRPr="00E5200D" w:rsidTr="00012376">
        <w:trPr>
          <w:trHeight w:val="529"/>
        </w:trPr>
        <w:tc>
          <w:tcPr>
            <w:tcW w:w="568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402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701" w:type="dxa"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D50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1701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012376" w:rsidRPr="00E5200D" w:rsidTr="00012376">
        <w:trPr>
          <w:trHeight w:val="600"/>
        </w:trPr>
        <w:tc>
          <w:tcPr>
            <w:tcW w:w="568" w:type="dxa"/>
          </w:tcPr>
          <w:p w:rsidR="00012376" w:rsidRPr="00C26B36" w:rsidRDefault="00012376" w:rsidP="000123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</w:tcPr>
          <w:p w:rsidR="00012376" w:rsidRPr="008600F5" w:rsidRDefault="00012376" w:rsidP="00A05F5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600F5">
              <w:rPr>
                <w:rFonts w:ascii="Times New Roman" w:hAnsi="Times New Roman" w:cs="Times New Roman"/>
                <w:color w:val="000000"/>
                <w:lang w:val="ru-RU"/>
              </w:rPr>
              <w:t xml:space="preserve">Одноразовые ЭКГ электроды краткосрочного и длительного применения, с твердым или жидким гелем для </w:t>
            </w:r>
            <w:proofErr w:type="spellStart"/>
            <w:r w:rsidRPr="008600F5">
              <w:rPr>
                <w:rFonts w:ascii="Times New Roman" w:hAnsi="Times New Roman" w:cs="Times New Roman"/>
                <w:color w:val="000000"/>
                <w:lang w:val="ru-RU"/>
              </w:rPr>
              <w:t>холте</w:t>
            </w:r>
            <w:bookmarkStart w:id="0" w:name="_GoBack"/>
            <w:bookmarkEnd w:id="0"/>
            <w:r w:rsidRPr="008600F5">
              <w:rPr>
                <w:rFonts w:ascii="Times New Roman" w:hAnsi="Times New Roman" w:cs="Times New Roman"/>
                <w:color w:val="000000"/>
                <w:lang w:val="ru-RU"/>
              </w:rPr>
              <w:t>ровского</w:t>
            </w:r>
            <w:proofErr w:type="spellEnd"/>
            <w:r w:rsidRPr="008600F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600F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мониторирования</w:t>
            </w:r>
            <w:proofErr w:type="spellEnd"/>
            <w:r w:rsidRPr="008600F5">
              <w:rPr>
                <w:rFonts w:ascii="Times New Roman" w:hAnsi="Times New Roman" w:cs="Times New Roman"/>
                <w:color w:val="000000"/>
                <w:lang w:val="ru-RU"/>
              </w:rPr>
              <w:t xml:space="preserve">, стресс-тест систем, рентгеновского, диагностического, физиотерапевтического, МРТ, </w:t>
            </w:r>
            <w:r w:rsidRPr="00A16184">
              <w:rPr>
                <w:rFonts w:ascii="Times New Roman" w:hAnsi="Times New Roman" w:cs="Times New Roman"/>
                <w:color w:val="000000"/>
              </w:rPr>
              <w:t>EMG</w:t>
            </w:r>
            <w:r w:rsidRPr="008600F5">
              <w:rPr>
                <w:rFonts w:ascii="Times New Roman" w:hAnsi="Times New Roman" w:cs="Times New Roman"/>
                <w:color w:val="000000"/>
                <w:lang w:val="ru-RU"/>
              </w:rPr>
              <w:t xml:space="preserve"> оборудования, универсальные/ взрослые/ детские (педиатрические)</w:t>
            </w:r>
          </w:p>
        </w:tc>
        <w:tc>
          <w:tcPr>
            <w:tcW w:w="1134" w:type="dxa"/>
          </w:tcPr>
          <w:p w:rsidR="00012376" w:rsidRPr="00C26B36" w:rsidRDefault="00012376" w:rsidP="00012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noWrap/>
          </w:tcPr>
          <w:p w:rsidR="00012376" w:rsidRPr="00C26B36" w:rsidRDefault="00012376" w:rsidP="000123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701" w:type="dxa"/>
            <w:noWrap/>
          </w:tcPr>
          <w:p w:rsidR="00012376" w:rsidRPr="00012376" w:rsidRDefault="00012376" w:rsidP="0001237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79,00</w:t>
            </w:r>
          </w:p>
        </w:tc>
        <w:tc>
          <w:tcPr>
            <w:tcW w:w="1701" w:type="dxa"/>
            <w:noWrap/>
          </w:tcPr>
          <w:p w:rsidR="00012376" w:rsidRPr="00012376" w:rsidRDefault="00012376" w:rsidP="000C7DE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237 000,00</w:t>
            </w:r>
          </w:p>
        </w:tc>
      </w:tr>
      <w:tr w:rsidR="00012376" w:rsidRPr="00E5200D" w:rsidTr="00012376">
        <w:trPr>
          <w:trHeight w:val="600"/>
        </w:trPr>
        <w:tc>
          <w:tcPr>
            <w:tcW w:w="568" w:type="dxa"/>
            <w:noWrap/>
          </w:tcPr>
          <w:p w:rsidR="00012376" w:rsidRPr="00414F57" w:rsidRDefault="00012376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</w:tcPr>
          <w:p w:rsidR="00012376" w:rsidRPr="00414F57" w:rsidRDefault="00012376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414F5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noWrap/>
          </w:tcPr>
          <w:p w:rsidR="00012376" w:rsidRPr="00414F57" w:rsidRDefault="00012376" w:rsidP="00414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276" w:type="dxa"/>
            <w:noWrap/>
          </w:tcPr>
          <w:p w:rsidR="00012376" w:rsidRPr="00414F57" w:rsidRDefault="00012376" w:rsidP="00414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701" w:type="dxa"/>
            <w:noWrap/>
          </w:tcPr>
          <w:p w:rsidR="00012376" w:rsidRPr="00414F57" w:rsidRDefault="00012376" w:rsidP="00414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701" w:type="dxa"/>
            <w:noWrap/>
          </w:tcPr>
          <w:p w:rsidR="00012376" w:rsidRPr="00414F57" w:rsidRDefault="00012376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237 000,00</w:t>
            </w:r>
          </w:p>
        </w:tc>
      </w:tr>
    </w:tbl>
    <w:p w:rsidR="0033116A" w:rsidRDefault="0033116A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  <w:r w:rsidR="00CA389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Sect="00B279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5A27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0E26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2668"/>
    <w:rsid w:val="007B464B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00F5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3CB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4527F"/>
    <w:rsid w:val="009512C9"/>
    <w:rsid w:val="009517B7"/>
    <w:rsid w:val="009518CA"/>
    <w:rsid w:val="00953C2F"/>
    <w:rsid w:val="00954A47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2799B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A7C27"/>
    <w:rsid w:val="00BB2C16"/>
    <w:rsid w:val="00BB2D44"/>
    <w:rsid w:val="00BB5604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9079-8DAC-496B-A627-27882531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283</cp:revision>
  <cp:lastPrinted>2019-06-04T06:15:00Z</cp:lastPrinted>
  <dcterms:created xsi:type="dcterms:W3CDTF">2019-12-19T03:57:00Z</dcterms:created>
  <dcterms:modified xsi:type="dcterms:W3CDTF">2022-05-16T10:07:00Z</dcterms:modified>
</cp:coreProperties>
</file>